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F37E9">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330325"/>
            <wp:effectExtent l="0" t="0" r="6350" b="3175"/>
            <wp:docPr id="5" name="图片 5" descr="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AAAlogo"/>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29E13108">
      <w:pPr>
        <w:rPr>
          <w:rFonts w:ascii="微软雅黑" w:hAnsi="微软雅黑" w:eastAsia="微软雅黑" w:cs="微软雅黑"/>
        </w:rPr>
      </w:pPr>
    </w:p>
    <w:p w14:paraId="2481F289">
      <w:pPr>
        <w:rPr>
          <w:rFonts w:ascii="微软雅黑" w:hAnsi="微软雅黑" w:eastAsia="微软雅黑" w:cs="微软雅黑"/>
          <w:b/>
          <w:bCs/>
        </w:rPr>
      </w:pPr>
    </w:p>
    <w:p w14:paraId="30AB7E86">
      <w:pPr>
        <w:jc w:val="center"/>
        <w:rPr>
          <w:rFonts w:hint="eastAsia" w:ascii="微软雅黑" w:hAnsi="微软雅黑" w:eastAsia="微软雅黑" w:cs="微软雅黑"/>
          <w:b/>
          <w:bCs/>
          <w:sz w:val="44"/>
          <w:szCs w:val="52"/>
          <w:u w:val="single"/>
          <w:lang w:eastAsia="zh-CN"/>
        </w:rPr>
      </w:pPr>
      <w:r>
        <w:rPr>
          <w:rFonts w:hint="eastAsia" w:ascii="微软雅黑" w:hAnsi="微软雅黑" w:eastAsia="微软雅黑" w:cs="微软雅黑"/>
          <w:b/>
          <w:bCs/>
          <w:sz w:val="44"/>
          <w:szCs w:val="52"/>
          <w:u w:val="single"/>
        </w:rPr>
        <w:t>襄阳市中心医院</w:t>
      </w:r>
      <w:r>
        <w:rPr>
          <w:rFonts w:hint="eastAsia" w:ascii="微软雅黑" w:hAnsi="微软雅黑" w:eastAsia="微软雅黑" w:cs="微软雅黑"/>
          <w:b/>
          <w:bCs/>
          <w:sz w:val="44"/>
          <w:szCs w:val="52"/>
          <w:u w:val="single"/>
          <w:lang w:eastAsia="zh-CN"/>
        </w:rPr>
        <w:t>万山分院</w:t>
      </w:r>
    </w:p>
    <w:p w14:paraId="287073E3">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2518DC1D">
      <w:pPr>
        <w:jc w:val="center"/>
        <w:rPr>
          <w:rFonts w:ascii="微软雅黑" w:hAnsi="微软雅黑" w:eastAsia="微软雅黑" w:cs="微软雅黑"/>
          <w:b/>
          <w:bCs/>
          <w:sz w:val="44"/>
          <w:szCs w:val="52"/>
          <w:u w:val="single"/>
        </w:rPr>
      </w:pPr>
    </w:p>
    <w:p w14:paraId="64108A88">
      <w:pPr>
        <w:jc w:val="center"/>
        <w:rPr>
          <w:rFonts w:ascii="微软雅黑" w:hAnsi="微软雅黑" w:eastAsia="微软雅黑" w:cs="微软雅黑"/>
          <w:b/>
          <w:bCs/>
          <w:sz w:val="44"/>
          <w:szCs w:val="52"/>
          <w:u w:val="single"/>
        </w:rPr>
      </w:pPr>
    </w:p>
    <w:p w14:paraId="760E215A">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61E83004">
      <w:pPr>
        <w:jc w:val="center"/>
        <w:rPr>
          <w:rFonts w:ascii="微软雅黑" w:hAnsi="微软雅黑" w:eastAsia="微软雅黑" w:cs="微软雅黑"/>
          <w:b/>
          <w:bCs/>
          <w:sz w:val="72"/>
          <w:szCs w:val="14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5514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E9AC204">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vAlign w:val="top"/>
          </w:tcPr>
          <w:p w14:paraId="3AF6E39D">
            <w:pPr>
              <w:jc w:val="left"/>
              <w:rPr>
                <w:rFonts w:hint="eastAsia" w:ascii="微软雅黑" w:hAnsi="微软雅黑" w:eastAsia="微软雅黑" w:cs="微软雅黑"/>
                <w:b/>
                <w:bCs/>
                <w:color w:val="0070C0"/>
                <w:sz w:val="32"/>
                <w:szCs w:val="40"/>
                <w:lang w:eastAsia="zh-CN"/>
              </w:rPr>
            </w:pPr>
            <w:r>
              <w:rPr>
                <w:rFonts w:hint="eastAsia" w:ascii="微软雅黑" w:hAnsi="微软雅黑" w:eastAsia="微软雅黑" w:cs="微软雅黑"/>
                <w:b/>
                <w:bCs/>
                <w:color w:val="0070C0"/>
                <w:sz w:val="28"/>
                <w:szCs w:val="28"/>
                <w:vertAlign w:val="baseline"/>
                <w:lang w:val="en-US" w:eastAsia="zh-CN"/>
              </w:rPr>
              <w:sym w:font="Wingdings" w:char="00FE"/>
            </w:r>
            <w:r>
              <w:rPr>
                <w:rFonts w:hint="eastAsia" w:ascii="微软雅黑" w:hAnsi="微软雅黑" w:eastAsia="微软雅黑" w:cs="微软雅黑"/>
                <w:b/>
                <w:bCs/>
                <w:color w:val="0070C0"/>
                <w:sz w:val="28"/>
                <w:szCs w:val="28"/>
                <w:vertAlign w:val="baseline"/>
                <w:lang w:val="en-US" w:eastAsia="zh-CN"/>
              </w:rPr>
              <w:t>磋商；</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询价；</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谈判；</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其他：</w:t>
            </w:r>
            <w:r>
              <w:rPr>
                <w:rFonts w:hint="eastAsia" w:ascii="微软雅黑" w:hAnsi="微软雅黑" w:eastAsia="微软雅黑" w:cs="微软雅黑"/>
                <w:b/>
                <w:bCs/>
                <w:color w:val="0070C0"/>
                <w:sz w:val="28"/>
                <w:szCs w:val="28"/>
                <w:u w:val="single"/>
                <w:vertAlign w:val="baseline"/>
                <w:lang w:val="en-US" w:eastAsia="zh-CN"/>
              </w:rPr>
              <w:t xml:space="preserve">        </w:t>
            </w:r>
          </w:p>
        </w:tc>
      </w:tr>
      <w:tr w14:paraId="3940D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0DD0E29">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vAlign w:val="top"/>
          </w:tcPr>
          <w:p w14:paraId="643C1756">
            <w:pPr>
              <w:jc w:val="left"/>
              <w:rPr>
                <w:rFonts w:hint="eastAsia" w:ascii="微软雅黑" w:hAnsi="微软雅黑" w:eastAsia="微软雅黑" w:cs="微软雅黑"/>
                <w:b/>
                <w:bCs/>
                <w:color w:val="0070C0"/>
                <w:sz w:val="28"/>
                <w:szCs w:val="28"/>
                <w:lang w:eastAsia="zh-CN"/>
              </w:rPr>
            </w:pP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货物类；</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服务类；</w:t>
            </w:r>
            <w:r>
              <w:rPr>
                <w:rFonts w:hint="eastAsia" w:ascii="微软雅黑" w:hAnsi="微软雅黑" w:eastAsia="微软雅黑" w:cs="微软雅黑"/>
                <w:b/>
                <w:bCs/>
                <w:color w:val="0070C0"/>
                <w:sz w:val="28"/>
                <w:szCs w:val="28"/>
                <w:vertAlign w:val="baseline"/>
                <w:lang w:val="en-US" w:eastAsia="zh-CN"/>
              </w:rPr>
              <w:sym w:font="Wingdings" w:char="00FE"/>
            </w:r>
            <w:r>
              <w:rPr>
                <w:rFonts w:hint="eastAsia" w:ascii="微软雅黑" w:hAnsi="微软雅黑" w:eastAsia="微软雅黑" w:cs="微软雅黑"/>
                <w:b/>
                <w:bCs/>
                <w:color w:val="0070C0"/>
                <w:sz w:val="28"/>
                <w:szCs w:val="28"/>
                <w:vertAlign w:val="baseline"/>
                <w:lang w:val="en-US" w:eastAsia="zh-CN"/>
              </w:rPr>
              <w:t>工程类</w:t>
            </w:r>
          </w:p>
        </w:tc>
      </w:tr>
      <w:tr w14:paraId="0F592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9140F3C">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5CC6A64E">
            <w:pPr>
              <w:jc w:val="both"/>
              <w:rPr>
                <w:rFonts w:hint="default" w:ascii="微软雅黑" w:hAnsi="微软雅黑" w:eastAsia="微软雅黑" w:cs="微软雅黑"/>
                <w:b/>
                <w:bCs/>
                <w:sz w:val="32"/>
                <w:szCs w:val="40"/>
                <w:lang w:val="en-US" w:eastAsia="zh-CN"/>
              </w:rPr>
            </w:pPr>
            <w:bookmarkStart w:id="0" w:name="PO_projectName_3"/>
            <w:r>
              <w:rPr>
                <w:rFonts w:hint="eastAsia" w:ascii="微软雅黑" w:hAnsi="微软雅黑" w:eastAsia="微软雅黑" w:cs="微软雅黑"/>
                <w:b/>
                <w:bCs/>
                <w:sz w:val="32"/>
                <w:szCs w:val="40"/>
                <w:u w:val="none"/>
                <w:lang w:val="en-US" w:eastAsia="zh-CN"/>
              </w:rPr>
              <w:t>万山分院食堂主电缆采购安装项目</w:t>
            </w:r>
            <w:bookmarkEnd w:id="0"/>
          </w:p>
        </w:tc>
      </w:tr>
      <w:tr w14:paraId="1890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83F904A">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D50817A">
            <w:pPr>
              <w:jc w:val="cente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color w:val="auto"/>
                <w:sz w:val="32"/>
                <w:szCs w:val="32"/>
                <w:lang w:val="en-US" w:eastAsia="zh-CN"/>
              </w:rPr>
              <w:t>WSZHB20260002</w:t>
            </w:r>
          </w:p>
        </w:tc>
      </w:tr>
      <w:tr w14:paraId="0793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D765BEB">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0016E645">
            <w:pPr>
              <w:jc w:val="center"/>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rPr>
              <w:t>襄阳市中心医院</w:t>
            </w:r>
            <w:r>
              <w:rPr>
                <w:rFonts w:hint="eastAsia" w:ascii="微软雅黑" w:hAnsi="微软雅黑" w:eastAsia="微软雅黑" w:cs="微软雅黑"/>
                <w:b/>
                <w:bCs/>
                <w:sz w:val="32"/>
                <w:szCs w:val="40"/>
                <w:lang w:eastAsia="zh-CN"/>
              </w:rPr>
              <w:t>万山分院</w:t>
            </w:r>
          </w:p>
        </w:tc>
      </w:tr>
      <w:tr w14:paraId="3077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B1EBF85">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1960A313">
            <w:pPr>
              <w:ind w:firstLine="640" w:firstLineChars="200"/>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2026</w:t>
            </w:r>
            <w:r>
              <w:rPr>
                <w:rFonts w:hint="eastAsia" w:ascii="微软雅黑" w:hAnsi="微软雅黑" w:eastAsia="微软雅黑" w:cs="微软雅黑"/>
                <w:b/>
                <w:bCs/>
                <w:sz w:val="32"/>
                <w:szCs w:val="40"/>
              </w:rPr>
              <w:t xml:space="preserve">年 </w:t>
            </w:r>
            <w:r>
              <w:rPr>
                <w:rFonts w:hint="eastAsia" w:ascii="微软雅黑" w:hAnsi="微软雅黑" w:eastAsia="微软雅黑" w:cs="微软雅黑"/>
                <w:b/>
                <w:bCs/>
                <w:sz w:val="32"/>
                <w:szCs w:val="40"/>
                <w:lang w:val="en-US" w:eastAsia="zh-CN"/>
              </w:rPr>
              <w:t>2</w:t>
            </w:r>
            <w:r>
              <w:rPr>
                <w:rFonts w:hint="eastAsia" w:ascii="微软雅黑" w:hAnsi="微软雅黑" w:eastAsia="微软雅黑" w:cs="微软雅黑"/>
                <w:b/>
                <w:bCs/>
                <w:sz w:val="32"/>
                <w:szCs w:val="40"/>
              </w:rPr>
              <w:t xml:space="preserve">月 </w:t>
            </w:r>
            <w:r>
              <w:rPr>
                <w:rFonts w:hint="eastAsia" w:ascii="微软雅黑" w:hAnsi="微软雅黑" w:eastAsia="微软雅黑" w:cs="微软雅黑"/>
                <w:b/>
                <w:bCs/>
                <w:sz w:val="32"/>
                <w:szCs w:val="40"/>
                <w:lang w:val="en-US" w:eastAsia="zh-CN"/>
              </w:rPr>
              <w:t>2</w:t>
            </w:r>
            <w:r>
              <w:rPr>
                <w:rFonts w:hint="eastAsia" w:ascii="微软雅黑" w:hAnsi="微软雅黑" w:eastAsia="微软雅黑" w:cs="微软雅黑"/>
                <w:b/>
                <w:bCs/>
                <w:sz w:val="32"/>
                <w:szCs w:val="40"/>
              </w:rPr>
              <w:t xml:space="preserve"> 日</w:t>
            </w:r>
          </w:p>
        </w:tc>
      </w:tr>
    </w:tbl>
    <w:p w14:paraId="6E10836D">
      <w:pPr>
        <w:jc w:val="center"/>
        <w:rPr>
          <w:rFonts w:hint="eastAsia" w:ascii="微软雅黑" w:hAnsi="微软雅黑" w:eastAsia="微软雅黑" w:cs="微软雅黑"/>
          <w:b/>
          <w:sz w:val="32"/>
          <w:szCs w:val="32"/>
        </w:rPr>
        <w:sectPr>
          <w:pgSz w:w="11906" w:h="16838"/>
          <w:pgMar w:top="1440" w:right="1800" w:bottom="1440" w:left="1800" w:header="851" w:footer="992" w:gutter="0"/>
          <w:cols w:space="425" w:num="1"/>
          <w:docGrid w:type="lines" w:linePitch="312" w:charSpace="0"/>
        </w:sectPr>
      </w:pPr>
    </w:p>
    <w:p w14:paraId="73B199BA">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w:t>
      </w:r>
      <w:r>
        <w:rPr>
          <w:rFonts w:hint="eastAsia" w:ascii="微软雅黑" w:hAnsi="微软雅黑" w:eastAsia="微软雅黑" w:cs="微软雅黑"/>
          <w:b/>
          <w:sz w:val="32"/>
          <w:szCs w:val="32"/>
          <w:lang w:eastAsia="zh-CN"/>
        </w:rPr>
        <w:t>万山分院</w:t>
      </w:r>
      <w:r>
        <w:rPr>
          <w:rFonts w:hint="eastAsia" w:ascii="微软雅黑" w:hAnsi="微软雅黑" w:eastAsia="微软雅黑" w:cs="微软雅黑"/>
          <w:b/>
          <w:sz w:val="32"/>
          <w:szCs w:val="32"/>
        </w:rPr>
        <w:t>院内采购项目采购文件</w:t>
      </w:r>
    </w:p>
    <w:p w14:paraId="61F8914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03A50A16">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w:t>
      </w:r>
      <w:r>
        <w:rPr>
          <w:rFonts w:hint="eastAsia" w:ascii="微软雅黑" w:hAnsi="微软雅黑" w:eastAsia="微软雅黑" w:cs="微软雅黑"/>
          <w:lang w:eastAsia="zh-CN"/>
        </w:rPr>
        <w:t>万山分院</w:t>
      </w:r>
      <w:r>
        <w:rPr>
          <w:rFonts w:hint="eastAsia" w:ascii="微软雅黑" w:hAnsi="微软雅黑" w:eastAsia="微软雅黑" w:cs="微软雅黑"/>
        </w:rPr>
        <w:t>拟对如下项目进行采购，现发布本采购公告（代采购邀请函），欢迎符合条件且诚意合作的供应商报名参与。</w:t>
      </w:r>
    </w:p>
    <w:p w14:paraId="5FA679D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576D0342">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color w:val="auto"/>
          <w:lang w:val="en-US" w:eastAsia="zh-CN"/>
        </w:rPr>
        <w:t>WSZHB20260002</w:t>
      </w:r>
    </w:p>
    <w:p w14:paraId="429BF81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w:t>
      </w:r>
      <w:bookmarkStart w:id="1" w:name="PO_projectName_2"/>
      <w:r>
        <w:rPr>
          <w:rFonts w:hint="eastAsia" w:ascii="微软雅黑" w:hAnsi="微软雅黑" w:eastAsia="微软雅黑" w:cs="微软雅黑"/>
          <w:color w:val="0070C0"/>
          <w:lang w:val="en-US" w:eastAsia="zh-CN"/>
        </w:rPr>
        <w:t>襄阳市中心医院万山分院</w:t>
      </w:r>
      <w:bookmarkEnd w:id="1"/>
      <w:r>
        <w:rPr>
          <w:rFonts w:hint="eastAsia" w:ascii="微软雅黑" w:hAnsi="微软雅黑" w:eastAsia="微软雅黑" w:cs="微软雅黑"/>
          <w:color w:val="0070C0"/>
          <w:lang w:val="en-US" w:eastAsia="zh-CN"/>
        </w:rPr>
        <w:t>食堂主电缆采购安装项目</w:t>
      </w:r>
    </w:p>
    <w:p w14:paraId="7973B499">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w:t>
      </w:r>
      <w:bookmarkStart w:id="2" w:name="PO_biddingType_3"/>
      <w:r>
        <w:rPr>
          <w:rFonts w:hint="eastAsia" w:ascii="微软雅黑" w:hAnsi="微软雅黑" w:eastAsia="微软雅黑" w:cs="微软雅黑"/>
          <w:color w:val="0070C0"/>
          <w:lang w:eastAsia="zh-CN"/>
        </w:rPr>
        <w:t>竞争性磋商</w:t>
      </w:r>
      <w:bookmarkEnd w:id="2"/>
    </w:p>
    <w:p w14:paraId="421DF7A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预算金额：</w:t>
      </w:r>
      <w:r>
        <w:rPr>
          <w:rFonts w:hint="eastAsia" w:ascii="微软雅黑" w:hAnsi="微软雅黑" w:eastAsia="微软雅黑" w:cs="微软雅黑"/>
          <w:color w:val="2E75B6" w:themeColor="accent1" w:themeShade="BF"/>
          <w:sz w:val="21"/>
          <w:szCs w:val="21"/>
        </w:rPr>
        <w:t>115530.96元；</w:t>
      </w:r>
    </w:p>
    <w:p w14:paraId="18ECAC73">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最高限价：</w:t>
      </w:r>
      <w:r>
        <w:rPr>
          <w:rFonts w:hint="eastAsia" w:ascii="微软雅黑" w:hAnsi="微软雅黑" w:eastAsia="微软雅黑" w:cs="微软雅黑"/>
          <w:color w:val="2E75B6" w:themeColor="accent1" w:themeShade="BF"/>
          <w:sz w:val="21"/>
          <w:szCs w:val="21"/>
        </w:rPr>
        <w:t>115530.96元；</w:t>
      </w:r>
    </w:p>
    <w:p w14:paraId="4D586371">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lang w:val="en-US" w:eastAsia="zh-CN"/>
        </w:rPr>
      </w:pPr>
      <w:r>
        <w:rPr>
          <w:rFonts w:hint="eastAsia" w:ascii="微软雅黑" w:hAnsi="微软雅黑" w:eastAsia="微软雅黑" w:cs="微软雅黑"/>
          <w:color w:val="0070C0"/>
        </w:rPr>
        <w:t>采购需求：</w:t>
      </w:r>
      <w:bookmarkStart w:id="3" w:name="PO_remark"/>
      <w:r>
        <w:rPr>
          <w:rFonts w:hint="eastAsia" w:ascii="微软雅黑" w:hAnsi="微软雅黑" w:eastAsia="微软雅黑" w:cs="微软雅黑"/>
          <w:b w:val="0"/>
          <w:bCs w:val="0"/>
          <w:color w:val="0070C0"/>
          <w:lang w:val="en-US" w:eastAsia="zh-CN"/>
        </w:rPr>
        <w:t>根据食堂配电需求，按图纸及工程量清单采购电缆，完成从院内西北角楼梯间室外配电柜，敷设一根4*150+1*70铜芯电缆和一根光缆（光缆院方提供），到食堂指定位置。</w:t>
      </w:r>
      <w:bookmarkEnd w:id="3"/>
    </w:p>
    <w:p w14:paraId="4D05B55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合同履行期限：</w:t>
      </w:r>
      <w:r>
        <w:rPr>
          <w:rFonts w:hint="eastAsia" w:ascii="微软雅黑" w:hAnsi="微软雅黑" w:eastAsia="微软雅黑" w:cs="微软雅黑"/>
          <w:b w:val="0"/>
          <w:bCs w:val="0"/>
          <w:color w:val="0070C0"/>
          <w:lang w:val="en-US" w:eastAsia="zh-CN"/>
        </w:rPr>
        <w:t>以正式合同为准。</w:t>
      </w:r>
    </w:p>
    <w:p w14:paraId="69625F7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w:t>
      </w:r>
      <w:bookmarkStart w:id="4" w:name="PO_isUniteBid"/>
      <w:r>
        <w:rPr>
          <w:rFonts w:hint="eastAsia" w:ascii="微软雅黑" w:hAnsi="微软雅黑" w:eastAsia="微软雅黑" w:cs="微软雅黑"/>
          <w:color w:val="0070C0"/>
          <w:lang w:eastAsia="zh-CN"/>
        </w:rPr>
        <w:t>否</w:t>
      </w:r>
      <w:bookmarkEnd w:id="4"/>
    </w:p>
    <w:p w14:paraId="263CB125">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w:t>
      </w:r>
      <w:bookmarkStart w:id="5" w:name="PO_isImport"/>
      <w:r>
        <w:rPr>
          <w:rFonts w:hint="eastAsia" w:ascii="微软雅黑" w:hAnsi="微软雅黑" w:eastAsia="微软雅黑" w:cs="微软雅黑"/>
          <w:color w:val="0070C0"/>
          <w:lang w:eastAsia="zh-CN"/>
        </w:rPr>
        <w:t>否</w:t>
      </w:r>
      <w:bookmarkEnd w:id="5"/>
    </w:p>
    <w:p w14:paraId="04152C8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w:t>
      </w:r>
      <w:bookmarkStart w:id="6" w:name="PO_isSubcontract"/>
      <w:r>
        <w:rPr>
          <w:rFonts w:hint="eastAsia" w:ascii="微软雅黑" w:hAnsi="微软雅黑" w:eastAsia="微软雅黑" w:cs="微软雅黑"/>
          <w:color w:val="0070C0"/>
          <w:lang w:eastAsia="zh-CN"/>
        </w:rPr>
        <w:t>否</w:t>
      </w:r>
      <w:bookmarkEnd w:id="6"/>
    </w:p>
    <w:p w14:paraId="1A37976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w:t>
      </w:r>
      <w:bookmarkStart w:id="7" w:name="PO_isTrunMiddle"/>
      <w:r>
        <w:rPr>
          <w:rFonts w:hint="eastAsia" w:ascii="微软雅黑" w:hAnsi="微软雅黑" w:eastAsia="微软雅黑" w:cs="微软雅黑"/>
          <w:color w:val="0070C0"/>
          <w:lang w:eastAsia="zh-CN"/>
        </w:rPr>
        <w:t>是</w:t>
      </w:r>
      <w:bookmarkEnd w:id="7"/>
    </w:p>
    <w:p w14:paraId="0342DE6B">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3B4A286F">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8" w:name="PO_businessRequire_start"/>
      <w:bookmarkEnd w:id="8"/>
      <w:bookmarkStart w:id="9" w:name="PO_reg_business_require1"/>
      <w:r>
        <w:rPr>
          <w:rFonts w:hint="eastAsia" w:ascii="微软雅黑" w:hAnsi="微软雅黑" w:eastAsia="微软雅黑" w:cs="微软雅黑"/>
          <w:color w:val="0070C0"/>
          <w:lang w:eastAsia="zh-CN"/>
        </w:rPr>
        <w:t>1. 满足《中华人民共和国政府采购法》第二十二条规定，即：</w:t>
      </w:r>
    </w:p>
    <w:bookmarkEnd w:id="9"/>
    <w:p w14:paraId="51BDDDF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0" w:name="PO_reg_business_require2"/>
      <w:r>
        <w:rPr>
          <w:rFonts w:hint="eastAsia" w:ascii="微软雅黑" w:hAnsi="微软雅黑" w:eastAsia="微软雅黑" w:cs="微软雅黑"/>
          <w:color w:val="0070C0"/>
          <w:lang w:eastAsia="zh-CN"/>
        </w:rPr>
        <w:t>（1） 具有独立承担民事责任的能力；</w:t>
      </w:r>
    </w:p>
    <w:bookmarkEnd w:id="10"/>
    <w:p w14:paraId="7685B8F2">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1" w:name="PO_reg_business_require3"/>
      <w:r>
        <w:rPr>
          <w:rFonts w:hint="eastAsia" w:ascii="微软雅黑" w:hAnsi="微软雅黑" w:eastAsia="微软雅黑" w:cs="微软雅黑"/>
          <w:color w:val="0070C0"/>
          <w:lang w:eastAsia="zh-CN"/>
        </w:rPr>
        <w:t>（2） 具有良好的商业信誉和健全的财务会计制度；</w:t>
      </w:r>
    </w:p>
    <w:bookmarkEnd w:id="11"/>
    <w:p w14:paraId="01ACBD07">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2" w:name="PO_reg_business_require4"/>
      <w:r>
        <w:rPr>
          <w:rFonts w:hint="eastAsia" w:ascii="微软雅黑" w:hAnsi="微软雅黑" w:eastAsia="微软雅黑" w:cs="微软雅黑"/>
          <w:color w:val="0070C0"/>
          <w:lang w:eastAsia="zh-CN"/>
        </w:rPr>
        <w:t>（3） 具有履行合同所必需的设备和专业技术能力；</w:t>
      </w:r>
    </w:p>
    <w:bookmarkEnd w:id="12"/>
    <w:p w14:paraId="6593FB4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3" w:name="PO_reg_business_require5"/>
      <w:r>
        <w:rPr>
          <w:rFonts w:hint="eastAsia" w:ascii="微软雅黑" w:hAnsi="微软雅黑" w:eastAsia="微软雅黑" w:cs="微软雅黑"/>
          <w:color w:val="0070C0"/>
          <w:lang w:eastAsia="zh-CN"/>
        </w:rPr>
        <w:t>（4） 有依法缴纳税收和社会保障资金的良好记录；</w:t>
      </w:r>
    </w:p>
    <w:bookmarkEnd w:id="13"/>
    <w:p w14:paraId="52630A51">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4" w:name="PO_reg_business_require6"/>
      <w:r>
        <w:rPr>
          <w:rFonts w:hint="eastAsia" w:ascii="微软雅黑" w:hAnsi="微软雅黑" w:eastAsia="微软雅黑" w:cs="微软雅黑"/>
          <w:color w:val="0070C0"/>
          <w:lang w:eastAsia="zh-CN"/>
        </w:rPr>
        <w:t>（5） 参加政府采购活动前三年内，在经营活动中没有重大违法记录；</w:t>
      </w:r>
    </w:p>
    <w:bookmarkEnd w:id="14"/>
    <w:p w14:paraId="2B02E2C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5" w:name="PO_reg_business_require7"/>
      <w:r>
        <w:rPr>
          <w:rFonts w:hint="eastAsia" w:ascii="微软雅黑" w:hAnsi="微软雅黑" w:eastAsia="微软雅黑" w:cs="微软雅黑"/>
          <w:color w:val="0070C0"/>
          <w:lang w:eastAsia="zh-CN"/>
        </w:rPr>
        <w:t>（6） 法律、行政法规规定的其他条件。</w:t>
      </w:r>
    </w:p>
    <w:bookmarkEnd w:id="15"/>
    <w:p w14:paraId="7D248434">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6" w:name="PO_reg_business_require8"/>
      <w:r>
        <w:rPr>
          <w:rFonts w:hint="eastAsia" w:ascii="微软雅黑" w:hAnsi="微软雅黑" w:eastAsia="微软雅黑" w:cs="微软雅黑"/>
          <w:color w:val="0070C0"/>
          <w:lang w:eastAsia="zh-CN"/>
        </w:rPr>
        <w:t>2. 单位负责人为同一人或者存在直接控股、管理关系的不同投标人，不得参加本项目同一合同项下的采购活动。</w:t>
      </w:r>
    </w:p>
    <w:bookmarkEnd w:id="16"/>
    <w:p w14:paraId="4BA04759">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7" w:name="PO_reg_business_require9"/>
      <w:r>
        <w:rPr>
          <w:rFonts w:hint="eastAsia" w:ascii="微软雅黑" w:hAnsi="微软雅黑" w:eastAsia="微软雅黑" w:cs="微软雅黑"/>
          <w:color w:val="0070C0"/>
          <w:lang w:eastAsia="zh-CN"/>
        </w:rPr>
        <w:t>3. 为本采购项目提供整体设计、规范编制或者项目管理、监理、检测等服务的，不得再参加本项目的其他招标采购活动。</w:t>
      </w:r>
    </w:p>
    <w:bookmarkEnd w:id="17"/>
    <w:p w14:paraId="686AF83D">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8" w:name="PO_reg_business_require10"/>
      <w:r>
        <w:rPr>
          <w:rFonts w:hint="eastAsia" w:ascii="微软雅黑" w:hAnsi="微软雅黑" w:eastAsia="微软雅黑" w:cs="微软雅黑"/>
          <w:color w:val="0070C0"/>
          <w:lang w:eastAsia="zh-CN"/>
        </w:rPr>
        <w:t>4. 未被列入失信被执行人、重大税收违法失信主体，未被列入政府采购严重违法失信行为记录名单。</w:t>
      </w:r>
    </w:p>
    <w:bookmarkEnd w:id="18"/>
    <w:p w14:paraId="49335CFB">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9" w:name="PO_reg_business_require11"/>
      <w:r>
        <w:rPr>
          <w:rFonts w:hint="eastAsia" w:ascii="微软雅黑" w:hAnsi="微软雅黑" w:eastAsia="微软雅黑" w:cs="微软雅黑"/>
          <w:color w:val="0070C0"/>
          <w:lang w:eastAsia="zh-CN"/>
        </w:rPr>
        <w:t>5. 本项目特定资格要求：</w:t>
      </w:r>
    </w:p>
    <w:bookmarkEnd w:id="19"/>
    <w:p w14:paraId="14E665D3">
      <w:pPr>
        <w:numPr>
          <w:ilvl w:val="0"/>
          <w:numId w:val="0"/>
        </w:numPr>
        <w:spacing w:line="400" w:lineRule="exact"/>
        <w:ind w:left="402" w:leftChars="0"/>
        <w:jc w:val="left"/>
        <w:rPr>
          <w:rFonts w:hint="eastAsia" w:ascii="微软雅黑" w:hAnsi="微软雅黑" w:eastAsia="微软雅黑" w:cs="微软雅黑"/>
          <w:color w:val="2E75B6" w:themeColor="accent1" w:themeShade="BF"/>
          <w:sz w:val="21"/>
          <w:szCs w:val="21"/>
          <w:lang w:val="en-US" w:eastAsia="zh-CN"/>
        </w:rPr>
      </w:pPr>
      <w:bookmarkStart w:id="20" w:name="PO_reg_business_require12"/>
      <w:r>
        <w:rPr>
          <w:rFonts w:hint="eastAsia" w:ascii="微软雅黑" w:hAnsi="微软雅黑" w:eastAsia="微软雅黑" w:cs="微软雅黑"/>
          <w:color w:val="2E75B6" w:themeColor="accent1" w:themeShade="BF"/>
          <w:sz w:val="21"/>
          <w:szCs w:val="21"/>
          <w:lang w:eastAsia="zh-CN"/>
        </w:rPr>
        <w:t>（1）</w:t>
      </w:r>
      <w:bookmarkEnd w:id="20"/>
      <w:r>
        <w:rPr>
          <w:rFonts w:hint="eastAsia" w:ascii="微软雅黑" w:hAnsi="微软雅黑" w:eastAsia="微软雅黑" w:cs="微软雅黑"/>
          <w:color w:val="2E75B6" w:themeColor="accent1" w:themeShade="BF"/>
          <w:sz w:val="21"/>
          <w:szCs w:val="21"/>
          <w:lang w:val="en-US" w:eastAsia="zh-CN"/>
        </w:rPr>
        <w:t>资质类要求：投标人应具备电力工程施工总承包乙级（含乙级）及以上资质；或</w:t>
      </w:r>
    </w:p>
    <w:p w14:paraId="35DF6FEC">
      <w:pPr>
        <w:numPr>
          <w:ilvl w:val="0"/>
          <w:numId w:val="0"/>
        </w:numPr>
        <w:spacing w:line="400" w:lineRule="exact"/>
        <w:ind w:left="402" w:leftChars="0"/>
        <w:jc w:val="left"/>
        <w:rPr>
          <w:rFonts w:hint="default"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sz w:val="21"/>
          <w:szCs w:val="21"/>
          <w:lang w:val="en-US" w:eastAsia="zh-CN"/>
        </w:rPr>
        <w:t>建筑工程施工总承包三级（含三级）及以上资质；或建筑装饰装修工程专业承包三级（含三级）及以上资质。</w:t>
      </w:r>
    </w:p>
    <w:p w14:paraId="1ABDE18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267EC7EA">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ascii="微软雅黑" w:hAnsi="微软雅黑" w:eastAsia="微软雅黑" w:cs="微软雅黑"/>
        </w:rPr>
      </w:pPr>
      <w:r>
        <w:rPr>
          <w:rFonts w:hint="eastAsia" w:ascii="微软雅黑" w:hAnsi="微软雅黑" w:eastAsia="微软雅黑" w:cs="微软雅黑"/>
        </w:rPr>
        <w:t>报名时间：</w:t>
      </w:r>
      <w:r>
        <w:rPr>
          <w:rFonts w:hint="eastAsia" w:ascii="微软雅黑" w:hAnsi="微软雅黑" w:eastAsia="微软雅黑" w:cs="微软雅黑"/>
          <w:b w:val="0"/>
          <w:bCs w:val="0"/>
          <w:color w:val="auto"/>
          <w:lang w:val="en-US" w:eastAsia="zh-CN"/>
        </w:rPr>
        <w:t>2026年2月2日8时起至2026年2月4</w:t>
      </w:r>
      <w:bookmarkStart w:id="227" w:name="_GoBack"/>
      <w:bookmarkEnd w:id="227"/>
      <w:r>
        <w:rPr>
          <w:rFonts w:hint="eastAsia" w:ascii="微软雅黑" w:hAnsi="微软雅黑" w:eastAsia="微软雅黑" w:cs="微软雅黑"/>
          <w:b w:val="0"/>
          <w:bCs w:val="0"/>
          <w:color w:val="auto"/>
          <w:lang w:val="en-US" w:eastAsia="zh-CN"/>
        </w:rPr>
        <w:t>日17时止。（逾期不予接收）</w:t>
      </w:r>
    </w:p>
    <w:p w14:paraId="477F14A8">
      <w:pPr>
        <w:numPr>
          <w:ilvl w:val="2"/>
          <w:numId w:val="1"/>
        </w:numPr>
        <w:spacing w:line="400" w:lineRule="exact"/>
        <w:jc w:val="left"/>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rPr>
        <w:t>报名方式及注意事项：</w:t>
      </w:r>
      <w:r>
        <w:rPr>
          <w:rFonts w:hint="eastAsia" w:ascii="微软雅黑" w:hAnsi="微软雅黑" w:eastAsia="微软雅黑" w:cs="微软雅黑"/>
          <w:b w:val="0"/>
          <w:bCs w:val="0"/>
          <w:color w:val="auto"/>
          <w:kern w:val="2"/>
          <w:sz w:val="21"/>
          <w:szCs w:val="24"/>
          <w:lang w:val="en-US" w:eastAsia="zh-CN" w:bidi="ar-SA"/>
        </w:rPr>
        <w:t>（1）</w:t>
      </w:r>
      <w:r>
        <w:rPr>
          <w:rFonts w:hint="eastAsia" w:ascii="微软雅黑" w:hAnsi="微软雅黑" w:eastAsia="微软雅黑" w:cs="微软雅黑"/>
          <w:b w:val="0"/>
          <w:bCs w:val="0"/>
          <w:color w:val="auto"/>
          <w:lang w:val="en-US" w:eastAsia="zh-CN"/>
        </w:rPr>
        <w:t>现场报名。请供应商将报名资料盖章后交至襄阳市中心医院万山分院（新院区）行政办公区四楼综合办403（工作日上午8:00-12:00、下午14:00-17:00受理投标工作，节假日除外）。</w:t>
      </w:r>
    </w:p>
    <w:p w14:paraId="01CB4386">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firstLine="420" w:firstLineChars="200"/>
        <w:jc w:val="left"/>
        <w:textAlignment w:val="auto"/>
        <w:rPr>
          <w:rFonts w:hint="default" w:ascii="微软雅黑" w:hAnsi="微软雅黑" w:eastAsia="微软雅黑" w:cs="微软雅黑"/>
          <w:color w:val="auto"/>
          <w:lang w:val="en-US"/>
        </w:rPr>
      </w:pPr>
      <w:r>
        <w:rPr>
          <w:rFonts w:hint="eastAsia" w:ascii="微软雅黑" w:hAnsi="微软雅黑" w:eastAsia="微软雅黑" w:cs="微软雅黑"/>
          <w:b w:val="0"/>
          <w:bCs w:val="0"/>
          <w:color w:val="auto"/>
          <w:kern w:val="2"/>
          <w:sz w:val="21"/>
          <w:szCs w:val="24"/>
          <w:lang w:val="en-US" w:eastAsia="zh-CN" w:bidi="ar-SA"/>
        </w:rPr>
        <w:t>（2）报名要求</w:t>
      </w:r>
      <w:r>
        <w:rPr>
          <w:rFonts w:hint="eastAsia" w:ascii="微软雅黑" w:hAnsi="微软雅黑" w:eastAsia="微软雅黑" w:cs="微软雅黑"/>
          <w:b w:val="0"/>
          <w:bCs w:val="0"/>
          <w:color w:val="auto"/>
          <w:lang w:val="en-US" w:eastAsia="zh-CN"/>
        </w:rPr>
        <w:t>：①供应商下载并填写附件“供应商报名资料模板”，资料加盖公章。②供应商下载并填写附件“供应商报名登记表”，以表格形式提交。③法定代表人身份证明书或法定代表人授权委托书、</w:t>
      </w:r>
      <w:r>
        <w:rPr>
          <w:rFonts w:hint="eastAsia" w:ascii="微软雅黑" w:hAnsi="微软雅黑" w:eastAsia="微软雅黑" w:cs="微软雅黑"/>
          <w:b w:val="0"/>
          <w:bCs w:val="0"/>
          <w:color w:val="auto"/>
          <w:highlight w:val="none"/>
          <w:lang w:val="en-US" w:eastAsia="zh-CN"/>
        </w:rPr>
        <w:t>纸质版一份需加盖公章</w:t>
      </w:r>
      <w:r>
        <w:rPr>
          <w:rFonts w:hint="eastAsia" w:ascii="微软雅黑" w:hAnsi="微软雅黑" w:eastAsia="微软雅黑" w:cs="微软雅黑"/>
          <w:b w:val="0"/>
          <w:bCs w:val="0"/>
          <w:color w:val="auto"/>
          <w:lang w:val="en-US" w:eastAsia="zh-CN"/>
        </w:rPr>
        <w:t>。④公司诚信承诺书（对本公司提供报名资料复印件真实性的承诺）。</w:t>
      </w:r>
    </w:p>
    <w:p w14:paraId="119D46A9">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7AEE3F52">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1.开标及递交文件截止时间：开标当日上午9:00或下午15:00，具体以采购人电话通知时间为准（0710-3561868）</w:t>
      </w:r>
    </w:p>
    <w:p w14:paraId="3FD4C33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2.递交响应文件注意事项：</w:t>
      </w:r>
    </w:p>
    <w:p w14:paraId="5DB7EBA2">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（1）</w:t>
      </w:r>
      <w:r>
        <w:rPr>
          <w:rFonts w:hint="eastAsia" w:ascii="微软雅黑" w:hAnsi="微软雅黑" w:eastAsia="微软雅黑" w:cs="微软雅黑"/>
          <w:b w:val="0"/>
          <w:bCs w:val="0"/>
          <w:color w:val="auto"/>
          <w:lang w:val="en-US" w:eastAsia="zh-CN"/>
        </w:rPr>
        <w:t>现场递交：供应商接到会议通知后，在通知的截止时间前将响应文件递交至会议通知的指定地点。供应商参会代表应同时携带身份证原件、法定代表人身份证明书或法定代表人授权委托书、</w:t>
      </w:r>
      <w:r>
        <w:rPr>
          <w:rFonts w:hint="eastAsia" w:ascii="微软雅黑" w:hAnsi="微软雅黑" w:eastAsia="微软雅黑" w:cs="微软雅黑"/>
          <w:b w:val="0"/>
          <w:bCs w:val="0"/>
          <w:color w:val="auto"/>
          <w:highlight w:val="none"/>
          <w:lang w:val="en-US" w:eastAsia="zh-CN"/>
        </w:rPr>
        <w:t>纸质版报名资料一份（加盖公章）</w:t>
      </w:r>
      <w:r>
        <w:rPr>
          <w:rFonts w:hint="eastAsia" w:ascii="微软雅黑" w:hAnsi="微软雅黑" w:eastAsia="微软雅黑" w:cs="微软雅黑"/>
          <w:b w:val="0"/>
          <w:bCs w:val="0"/>
          <w:color w:val="auto"/>
          <w:lang w:val="en-US" w:eastAsia="zh-CN"/>
        </w:rPr>
        <w:t>。</w:t>
      </w:r>
    </w:p>
    <w:p w14:paraId="057F77B7">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（2）</w:t>
      </w:r>
      <w:r>
        <w:rPr>
          <w:rFonts w:hint="eastAsia" w:ascii="微软雅黑" w:hAnsi="微软雅黑" w:eastAsia="微软雅黑" w:cs="微软雅黑"/>
          <w:b w:val="0"/>
          <w:bCs w:val="0"/>
          <w:color w:val="auto"/>
          <w:lang w:val="en-US" w:eastAsia="zh-CN"/>
        </w:rPr>
        <w:t>开标地点：襄阳市中心医院万山分院（新院区）行政办公区4楼会议室（417、418室）。（暂定，如有更改，采购人会以电话0710-3561868通知）</w:t>
      </w:r>
    </w:p>
    <w:p w14:paraId="79C1018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1D8C5E3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1AD284A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1716CC15">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color w:val="auto"/>
        </w:rPr>
        <w:t>供应商应在截止时间前送达并递交响应文件，逾期不予接收。</w:t>
      </w:r>
    </w:p>
    <w:p w14:paraId="1266E2A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096B8D3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襄阳市中心医院万山分院综合办</w:t>
      </w:r>
    </w:p>
    <w:p w14:paraId="093EEFE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地址：襄阳市中心医院万山分院行政办公区四楼403室</w:t>
      </w:r>
    </w:p>
    <w:p w14:paraId="7F8788E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联系电话：0710-3561868</w:t>
      </w:r>
    </w:p>
    <w:p w14:paraId="77C4FC46">
      <w:pPr>
        <w:ind w:firstLine="420" w:firstLineChars="200"/>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联系人：赵老师</w:t>
      </w:r>
    </w:p>
    <w:p w14:paraId="74E62C59">
      <w:pPr>
        <w:ind w:firstLine="420" w:firstLineChars="200"/>
        <w:rPr>
          <w:rFonts w:hint="eastAsia" w:ascii="微软雅黑" w:hAnsi="微软雅黑" w:eastAsia="微软雅黑" w:cs="微软雅黑"/>
          <w:b w:val="0"/>
          <w:bCs w:val="0"/>
          <w:color w:val="auto"/>
          <w:lang w:val="en-US" w:eastAsia="zh-CN"/>
        </w:rPr>
      </w:pPr>
    </w:p>
    <w:p w14:paraId="1BD5B52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3E9B16B3">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3C39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56A09EA9">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21171BFB">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55BA9CD6">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1875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5AC7AB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00513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5F7451BE">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襄阳市中心医院</w:t>
            </w:r>
            <w:r>
              <w:rPr>
                <w:rFonts w:hint="eastAsia" w:ascii="微软雅黑" w:hAnsi="微软雅黑" w:eastAsia="微软雅黑" w:cs="微软雅黑"/>
                <w:szCs w:val="21"/>
                <w:lang w:val="en-US" w:eastAsia="zh-CN"/>
              </w:rPr>
              <w:t>万山分院</w:t>
            </w:r>
          </w:p>
        </w:tc>
      </w:tr>
      <w:tr w14:paraId="713D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D3CCC1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6A905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37CDF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13A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6DDF9B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636C8C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551FD54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必须提供装订成册一式五套的响应文件（含一正四副），并进行密封。</w:t>
            </w:r>
          </w:p>
        </w:tc>
      </w:tr>
      <w:tr w14:paraId="296C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563442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843373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70EF12C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5635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8DFCFAE">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520160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1C9978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 w:val="21"/>
                <w:szCs w:val="21"/>
                <w:vertAlign w:val="baseline"/>
                <w:lang w:val="en-US" w:eastAsia="zh-CN"/>
              </w:rPr>
              <w:t>不少于</w:t>
            </w:r>
            <w:r>
              <w:rPr>
                <w:rFonts w:hint="eastAsia" w:ascii="微软雅黑" w:hAnsi="微软雅黑" w:eastAsia="微软雅黑" w:cs="微软雅黑"/>
                <w:szCs w:val="21"/>
              </w:rPr>
              <w:t>90日历天</w:t>
            </w:r>
          </w:p>
        </w:tc>
      </w:tr>
      <w:tr w14:paraId="0691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4FDB42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9E5D8E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E109491">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sz w:val="21"/>
                <w:szCs w:val="21"/>
                <w:vertAlign w:val="baseline"/>
                <w:lang w:val="en-US" w:eastAsia="zh-CN"/>
              </w:rPr>
              <w:t>磋商：供应商按照磋商文件的要求提交响应文件和报价，采购人从磋商小组评审后提出的候选供应商名单中，根据评分按照排序由高到低的原则确定成交供应商。</w:t>
            </w:r>
          </w:p>
        </w:tc>
      </w:tr>
      <w:tr w14:paraId="6FB0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534E5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78EB85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067493D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szCs w:val="21"/>
                <w:lang w:eastAsia="zh-CN"/>
              </w:rPr>
            </w:pPr>
            <w:r>
              <w:rPr>
                <w:rFonts w:hint="eastAsia" w:ascii="微软雅黑" w:hAnsi="微软雅黑" w:eastAsia="微软雅黑" w:cs="微软雅黑"/>
                <w:color w:val="0070C0"/>
                <w:sz w:val="21"/>
                <w:szCs w:val="21"/>
                <w:vertAlign w:val="baseline"/>
                <w:lang w:val="en-US" w:eastAsia="zh-CN"/>
              </w:rPr>
              <w:t>工程：是指建设工程，包括建筑物和构筑物的新建、改建、扩建、装修、拆除、修缮等。</w:t>
            </w:r>
          </w:p>
        </w:tc>
      </w:tr>
      <w:tr w14:paraId="1856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58BAD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9E5E4D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764A2C99">
            <w:pPr>
              <w:tabs>
                <w:tab w:val="left" w:pos="0"/>
              </w:tabs>
              <w:spacing w:line="400" w:lineRule="exact"/>
              <w:rPr>
                <w:rFonts w:hint="eastAsia" w:ascii="微软雅黑" w:hAnsi="微软雅黑" w:eastAsia="微软雅黑" w:cs="微软雅黑"/>
                <w:color w:val="0070C0"/>
                <w:lang w:val="en-US" w:eastAsia="zh-CN"/>
              </w:rPr>
            </w:pPr>
            <w:bookmarkStart w:id="21" w:name="PO_isSubSample"/>
            <w:r>
              <w:rPr>
                <w:rFonts w:hint="eastAsia" w:ascii="微软雅黑" w:hAnsi="微软雅黑" w:eastAsia="微软雅黑" w:cs="微软雅黑"/>
                <w:color w:val="0070C0"/>
                <w:szCs w:val="21"/>
                <w:lang w:eastAsia="zh-CN"/>
              </w:rPr>
              <w:t>不需要提交样品</w:t>
            </w:r>
            <w:bookmarkEnd w:id="21"/>
          </w:p>
        </w:tc>
      </w:tr>
      <w:tr w14:paraId="7B33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3E7A7C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84231C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3E766F35">
            <w:pPr>
              <w:tabs>
                <w:tab w:val="left" w:pos="0"/>
              </w:tabs>
              <w:spacing w:line="400" w:lineRule="exact"/>
              <w:rPr>
                <w:rFonts w:hint="eastAsia" w:ascii="微软雅黑" w:hAnsi="微软雅黑" w:eastAsia="微软雅黑" w:cs="微软雅黑"/>
                <w:color w:val="0070C0"/>
                <w:szCs w:val="21"/>
                <w:lang w:eastAsia="zh-CN"/>
              </w:rPr>
            </w:pPr>
            <w:bookmarkStart w:id="22" w:name="PO_chooseType"/>
            <w:r>
              <w:rPr>
                <w:rFonts w:hint="eastAsia" w:ascii="微软雅黑" w:hAnsi="微软雅黑" w:eastAsia="微软雅黑" w:cs="微软雅黑"/>
                <w:color w:val="0070C0"/>
                <w:szCs w:val="21"/>
                <w:highlight w:val="none"/>
                <w:lang w:eastAsia="zh-CN"/>
              </w:rPr>
              <w:t>综合评审法</w:t>
            </w:r>
            <w:bookmarkEnd w:id="22"/>
          </w:p>
        </w:tc>
      </w:tr>
      <w:tr w14:paraId="451A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D33C07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3FAFDD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5723469C">
            <w:pPr>
              <w:tabs>
                <w:tab w:val="left" w:pos="0"/>
              </w:tabs>
              <w:spacing w:line="400" w:lineRule="exact"/>
              <w:rPr>
                <w:rFonts w:hint="eastAsia" w:ascii="微软雅黑" w:hAnsi="微软雅黑" w:eastAsia="微软雅黑" w:cs="微软雅黑"/>
                <w:color w:val="FF0000"/>
                <w:szCs w:val="21"/>
                <w:lang w:eastAsia="zh-CN"/>
              </w:rPr>
            </w:pPr>
            <w:bookmarkStart w:id="23" w:name="PO_industry"/>
            <w:r>
              <w:rPr>
                <w:rFonts w:hint="eastAsia" w:ascii="微软雅黑" w:hAnsi="微软雅黑" w:eastAsia="微软雅黑" w:cs="微软雅黑"/>
                <w:szCs w:val="21"/>
                <w:lang w:eastAsia="zh-CN"/>
              </w:rPr>
              <w:t>制造业</w:t>
            </w:r>
            <w:bookmarkEnd w:id="23"/>
          </w:p>
        </w:tc>
      </w:tr>
      <w:tr w14:paraId="3BE3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FB6CFF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2466C3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4C4C82FF">
            <w:pPr>
              <w:tabs>
                <w:tab w:val="left" w:pos="0"/>
              </w:tabs>
              <w:spacing w:line="400" w:lineRule="exact"/>
              <w:rPr>
                <w:rFonts w:hint="eastAsia" w:ascii="微软雅黑" w:hAnsi="微软雅黑" w:eastAsia="微软雅黑" w:cs="微软雅黑"/>
                <w:color w:val="FF0000"/>
                <w:szCs w:val="21"/>
                <w:lang w:eastAsia="zh-CN"/>
              </w:rPr>
            </w:pPr>
            <w:bookmarkStart w:id="24" w:name="PO_isTrunMiddleRemark"/>
            <w:r>
              <w:rPr>
                <w:rFonts w:hint="eastAsia" w:ascii="微软雅黑" w:hAnsi="微软雅黑" w:eastAsia="微软雅黑" w:cs="微软雅黑"/>
                <w:color w:val="0070C0"/>
                <w:szCs w:val="21"/>
                <w:lang w:eastAsia="zh-CN"/>
              </w:rPr>
              <w:t>专门面向中小微企业采购</w:t>
            </w:r>
            <w:bookmarkEnd w:id="24"/>
          </w:p>
        </w:tc>
      </w:tr>
      <w:tr w14:paraId="1CD5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3BFE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23F91B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0EC158A8">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auto"/>
                <w:sz w:val="21"/>
                <w:szCs w:val="21"/>
                <w:vertAlign w:val="baseline"/>
                <w:lang w:val="en-US" w:eastAsia="zh-CN"/>
              </w:rPr>
              <w:t>供应商对采购文件如有需要澄清的疑问，可在项目报名截止时间之后1个工作日均应以书面形式内通知采购人，</w:t>
            </w:r>
            <w:r>
              <w:rPr>
                <w:rFonts w:hint="eastAsia" w:ascii="微软雅黑" w:hAnsi="微软雅黑" w:eastAsia="微软雅黑" w:cs="微软雅黑"/>
                <w:b w:val="0"/>
                <w:bCs w:val="0"/>
                <w:i w:val="0"/>
                <w:iCs w:val="0"/>
                <w:caps w:val="0"/>
                <w:color w:val="000000"/>
                <w:spacing w:val="0"/>
                <w:kern w:val="0"/>
                <w:sz w:val="21"/>
                <w:szCs w:val="21"/>
                <w:shd w:val="clear" w:color="auto" w:fill="FFFFFF"/>
                <w:lang w:val="en-US" w:eastAsia="zh-CN" w:bidi="ar"/>
              </w:rPr>
              <w:t>采购方将组织对供应商所要求澄清的内容均以书面形式予以答复。</w:t>
            </w:r>
          </w:p>
        </w:tc>
      </w:tr>
      <w:tr w14:paraId="1247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BD74B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72F5A0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3EA3735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007A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C37566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B3822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7B38EE7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461ED83A">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7B26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A4C7A87">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1903BE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6F74E9B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已报名供应商若主动放弃参与，请在项目开标前至少提前1个工作日将弃权声明函上传至电子招标采购管理</w:t>
            </w:r>
            <w:r>
              <w:rPr>
                <w:rFonts w:hint="eastAsia" w:ascii="微软雅黑" w:hAnsi="微软雅黑" w:eastAsia="微软雅黑" w:cs="微软雅黑"/>
                <w:color w:val="0070C0"/>
                <w:szCs w:val="21"/>
                <w:lang w:val="en-US" w:eastAsia="zh-CN"/>
              </w:rPr>
              <w:t>平台</w:t>
            </w:r>
            <w:r>
              <w:rPr>
                <w:rFonts w:hint="eastAsia" w:ascii="微软雅黑" w:hAnsi="微软雅黑" w:eastAsia="微软雅黑" w:cs="微软雅黑"/>
                <w:color w:val="0070C0"/>
                <w:szCs w:val="21"/>
              </w:rPr>
              <w:t>。请各位供应商本着诚实守信、互相尊重的原则，诚意参与我院各项目的采购。</w:t>
            </w:r>
          </w:p>
        </w:tc>
      </w:tr>
      <w:tr w14:paraId="06DE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DDF8BC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CA1B37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3989A41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若供应商认为采购过程和中标结果使自己的合法权益受到损害，可在项目结果公示期内以书面形式向采购人提出质疑并要求答复，但答复的内容不得涉及商业秘密。</w:t>
            </w:r>
          </w:p>
          <w:p w14:paraId="3699EF9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 w:val="21"/>
                <w:szCs w:val="21"/>
                <w:vertAlign w:val="baseline"/>
                <w:lang w:val="en-US" w:eastAsia="zh-CN"/>
              </w:rPr>
              <w:t>质疑供应商对采购人的答复不满意，可在答复后15个工作日内向医院纪检（监察）办公室（0710-3562669）投诉。</w:t>
            </w: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6366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0DCE3F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91DF1E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6C5DDBB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03D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16ADF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35CB97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63F168A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7456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D1D5A4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54B889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4D3BE6E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6F5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12140A61">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606F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6F1D849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3A7E70C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2DB7F64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239A26D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220504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352E79E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6AA584E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662E0D2">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5F8F27D0">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25" w:name="_Toc119331374"/>
      <w:r>
        <w:rPr>
          <w:rFonts w:hint="eastAsia" w:ascii="微软雅黑" w:hAnsi="微软雅黑" w:eastAsia="微软雅黑" w:cs="微软雅黑"/>
          <w:color w:val="2E75B6" w:themeColor="accent1" w:themeShade="BF"/>
          <w:szCs w:val="32"/>
          <w:lang w:val="en-US" w:eastAsia="zh-CN"/>
        </w:rPr>
        <w:t>响应文件</w:t>
      </w:r>
    </w:p>
    <w:p w14:paraId="31C7848B">
      <w:pPr>
        <w:pStyle w:val="22"/>
        <w:numPr>
          <w:ilvl w:val="0"/>
          <w:numId w:val="3"/>
        </w:numPr>
        <w:ind w:firstLineChars="0"/>
        <w:rPr>
          <w:rFonts w:hint="eastAsia" w:ascii="微软雅黑" w:hAnsi="微软雅黑" w:eastAsia="微软雅黑" w:cs="微软雅黑"/>
          <w:sz w:val="21"/>
          <w:szCs w:val="21"/>
          <w:lang w:val="zh-CN"/>
        </w:rPr>
      </w:pPr>
      <w:bookmarkStart w:id="26" w:name="_Toc102116127"/>
      <w:bookmarkStart w:id="27" w:name="_Toc102115997"/>
      <w:bookmarkStart w:id="28" w:name="_Toc102119828"/>
      <w:bookmarkStart w:id="29" w:name="_Toc102114895"/>
      <w:bookmarkStart w:id="30" w:name="_Toc102056193"/>
      <w:bookmarkStart w:id="31" w:name="_Toc102057693"/>
      <w:r>
        <w:rPr>
          <w:rFonts w:hint="eastAsia" w:ascii="微软雅黑" w:hAnsi="微软雅黑" w:eastAsia="微软雅黑" w:cs="微软雅黑"/>
          <w:sz w:val="21"/>
          <w:szCs w:val="21"/>
          <w:lang w:val="zh-CN"/>
        </w:rPr>
        <w:t>响应文件</w:t>
      </w:r>
      <w:bookmarkEnd w:id="26"/>
      <w:bookmarkEnd w:id="27"/>
      <w:bookmarkEnd w:id="28"/>
      <w:bookmarkEnd w:id="29"/>
      <w:bookmarkEnd w:id="30"/>
      <w:bookmarkEnd w:id="31"/>
      <w:r>
        <w:rPr>
          <w:rFonts w:hint="eastAsia" w:ascii="微软雅黑" w:hAnsi="微软雅黑" w:eastAsia="微软雅黑" w:cs="微软雅黑"/>
          <w:sz w:val="21"/>
          <w:szCs w:val="21"/>
          <w:lang w:val="zh-CN"/>
        </w:rPr>
        <w:t>组成</w:t>
      </w:r>
    </w:p>
    <w:p w14:paraId="2EC097FC">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2E48B062">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47C3FDD1">
      <w:pPr>
        <w:pStyle w:val="22"/>
        <w:numPr>
          <w:ilvl w:val="0"/>
          <w:numId w:val="3"/>
        </w:numPr>
        <w:ind w:firstLineChars="0"/>
        <w:rPr>
          <w:rFonts w:hint="eastAsia" w:ascii="微软雅黑" w:hAnsi="微软雅黑" w:eastAsia="微软雅黑" w:cs="微软雅黑"/>
          <w:sz w:val="21"/>
          <w:szCs w:val="21"/>
          <w:lang w:val="zh-CN"/>
        </w:rPr>
      </w:pPr>
      <w:bookmarkStart w:id="32" w:name="_Toc102056205"/>
      <w:bookmarkStart w:id="33" w:name="_Toc102057705"/>
      <w:bookmarkStart w:id="34" w:name="_Toc102116009"/>
      <w:bookmarkStart w:id="35" w:name="_Toc102114907"/>
      <w:bookmarkStart w:id="36" w:name="_Toc102116139"/>
      <w:bookmarkStart w:id="37" w:name="_Toc102119840"/>
      <w:r>
        <w:rPr>
          <w:rFonts w:hint="eastAsia" w:ascii="微软雅黑" w:hAnsi="微软雅黑" w:eastAsia="微软雅黑" w:cs="微软雅黑"/>
          <w:sz w:val="21"/>
          <w:szCs w:val="21"/>
          <w:lang w:val="zh-CN"/>
        </w:rPr>
        <w:t>响应文件的数量</w:t>
      </w:r>
    </w:p>
    <w:p w14:paraId="784E9D76">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6E3801A8">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0493504A">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3DF87B0C">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63F19AAB">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32"/>
    <w:bookmarkEnd w:id="33"/>
    <w:bookmarkEnd w:id="34"/>
    <w:bookmarkEnd w:id="35"/>
    <w:bookmarkEnd w:id="36"/>
    <w:bookmarkEnd w:id="37"/>
    <w:p w14:paraId="6834900B">
      <w:pPr>
        <w:pStyle w:val="22"/>
        <w:numPr>
          <w:ilvl w:val="0"/>
          <w:numId w:val="3"/>
        </w:numPr>
        <w:ind w:firstLineChars="0"/>
        <w:rPr>
          <w:rFonts w:hint="eastAsia" w:ascii="微软雅黑" w:hAnsi="微软雅黑" w:eastAsia="微软雅黑" w:cs="微软雅黑"/>
          <w:sz w:val="21"/>
          <w:szCs w:val="21"/>
          <w:lang w:val="zh-CN"/>
        </w:rPr>
      </w:pPr>
      <w:bookmarkStart w:id="38" w:name="_Toc102057702"/>
      <w:bookmarkStart w:id="39" w:name="_Toc102119837"/>
      <w:bookmarkStart w:id="40" w:name="_Toc102114904"/>
      <w:bookmarkStart w:id="41" w:name="_Toc102056202"/>
      <w:bookmarkStart w:id="42" w:name="_Toc102116006"/>
      <w:bookmarkStart w:id="43" w:name="_Toc102116136"/>
      <w:r>
        <w:rPr>
          <w:rFonts w:hint="eastAsia" w:ascii="微软雅黑" w:hAnsi="微软雅黑" w:eastAsia="微软雅黑" w:cs="微软雅黑"/>
          <w:sz w:val="21"/>
          <w:szCs w:val="21"/>
          <w:lang w:val="zh-CN"/>
        </w:rPr>
        <w:t>响应文件签署</w:t>
      </w:r>
      <w:bookmarkEnd w:id="38"/>
      <w:bookmarkEnd w:id="39"/>
      <w:bookmarkEnd w:id="40"/>
      <w:bookmarkEnd w:id="41"/>
      <w:bookmarkEnd w:id="42"/>
      <w:bookmarkEnd w:id="43"/>
    </w:p>
    <w:p w14:paraId="0A2DA033">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43C5D965">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2A340D6D">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1E9775BD">
      <w:pPr>
        <w:pStyle w:val="22"/>
        <w:numPr>
          <w:ilvl w:val="0"/>
          <w:numId w:val="3"/>
        </w:numPr>
        <w:ind w:firstLineChars="0"/>
        <w:rPr>
          <w:rFonts w:hint="eastAsia" w:ascii="微软雅黑" w:hAnsi="微软雅黑" w:eastAsia="微软雅黑" w:cs="微软雅黑"/>
          <w:sz w:val="21"/>
          <w:szCs w:val="21"/>
          <w:lang w:val="zh-CN"/>
        </w:rPr>
      </w:pPr>
      <w:bookmarkStart w:id="44" w:name="_Toc102057703"/>
      <w:bookmarkStart w:id="45" w:name="_Toc102116007"/>
      <w:bookmarkStart w:id="46" w:name="_Toc102114905"/>
      <w:bookmarkStart w:id="47" w:name="_Toc102119838"/>
      <w:bookmarkStart w:id="48" w:name="_Toc102116137"/>
      <w:bookmarkStart w:id="49" w:name="_Toc102056203"/>
      <w:r>
        <w:rPr>
          <w:rFonts w:hint="eastAsia" w:ascii="微软雅黑" w:hAnsi="微软雅黑" w:eastAsia="微软雅黑" w:cs="微软雅黑"/>
          <w:sz w:val="21"/>
          <w:szCs w:val="21"/>
          <w:lang w:val="zh-CN"/>
        </w:rPr>
        <w:t>响应文件提交</w:t>
      </w:r>
      <w:bookmarkEnd w:id="44"/>
      <w:bookmarkEnd w:id="45"/>
      <w:bookmarkEnd w:id="46"/>
      <w:bookmarkEnd w:id="47"/>
      <w:bookmarkEnd w:id="48"/>
      <w:bookmarkEnd w:id="49"/>
    </w:p>
    <w:p w14:paraId="4303720B">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53CA7735">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供应商应充分评估集中提交带来的网络影响，尽量避开网络使用高峰时间，错峰进行上传。</w:t>
      </w:r>
    </w:p>
    <w:p w14:paraId="35D2D6AB">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响应文件提交时间以电子招标采购管理平台显示为准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系统以收到供应商发出的提交指令时间作为其</w:t>
      </w:r>
      <w:r>
        <w:rPr>
          <w:rFonts w:hint="eastAsia" w:ascii="微软雅黑" w:hAnsi="微软雅黑" w:eastAsia="微软雅黑" w:cs="微软雅黑"/>
          <w:sz w:val="21"/>
          <w:szCs w:val="21"/>
          <w:lang w:val="en-US" w:eastAsia="zh-CN"/>
        </w:rPr>
        <w:t>提交</w:t>
      </w:r>
      <w:r>
        <w:rPr>
          <w:rFonts w:hint="eastAsia" w:ascii="微软雅黑" w:hAnsi="微软雅黑" w:eastAsia="微软雅黑" w:cs="微软雅黑"/>
          <w:sz w:val="21"/>
          <w:szCs w:val="21"/>
          <w:lang w:val="zh-CN"/>
        </w:rPr>
        <w:t>时间。超过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3F0218FD">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供应商应将电子招标采购管理平台上的响应文件下载谨慎保存，以便启动应急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14:paraId="680FEDA4">
      <w:pPr>
        <w:pStyle w:val="22"/>
        <w:numPr>
          <w:ilvl w:val="0"/>
          <w:numId w:val="3"/>
        </w:numPr>
        <w:ind w:firstLineChars="0"/>
        <w:rPr>
          <w:rFonts w:hint="eastAsia" w:ascii="微软雅黑" w:hAnsi="微软雅黑" w:eastAsia="微软雅黑" w:cs="微软雅黑"/>
          <w:sz w:val="21"/>
          <w:szCs w:val="21"/>
          <w:lang w:val="zh-CN"/>
        </w:rPr>
      </w:pPr>
      <w:bookmarkStart w:id="50" w:name="_Toc102116008"/>
      <w:bookmarkStart w:id="51" w:name="_Toc102056204"/>
      <w:bookmarkStart w:id="52" w:name="_Toc102119839"/>
      <w:bookmarkStart w:id="53" w:name="_Toc102057704"/>
      <w:bookmarkStart w:id="54" w:name="_Toc102114906"/>
      <w:bookmarkStart w:id="55" w:name="_Toc102116138"/>
      <w:r>
        <w:rPr>
          <w:rFonts w:hint="eastAsia" w:ascii="微软雅黑" w:hAnsi="微软雅黑" w:eastAsia="微软雅黑" w:cs="微软雅黑"/>
          <w:sz w:val="21"/>
          <w:szCs w:val="21"/>
          <w:lang w:val="zh-CN"/>
        </w:rPr>
        <w:t>响应文件的修改和撤回</w:t>
      </w:r>
      <w:bookmarkEnd w:id="50"/>
      <w:bookmarkEnd w:id="51"/>
      <w:bookmarkEnd w:id="52"/>
      <w:bookmarkEnd w:id="53"/>
      <w:bookmarkEnd w:id="54"/>
      <w:bookmarkEnd w:id="55"/>
    </w:p>
    <w:p w14:paraId="6BA95010">
      <w:pPr>
        <w:pStyle w:val="22"/>
        <w:numPr>
          <w:ilvl w:val="0"/>
          <w:numId w:val="8"/>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16BA290A">
      <w:pPr>
        <w:pStyle w:val="22"/>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0CA751B0">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09AC5249">
      <w:pPr>
        <w:pStyle w:val="22"/>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77D7CEBA">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D418105">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1940442B">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7EEF7807">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09D41D1F">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6722E10C">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25"/>
    </w:p>
    <w:p w14:paraId="11FB163E">
      <w:pPr>
        <w:spacing w:line="360" w:lineRule="auto"/>
        <w:ind w:firstLine="420" w:firstLineChars="200"/>
        <w:outlineLvl w:val="1"/>
        <w:rPr>
          <w:rFonts w:ascii="微软雅黑" w:hAnsi="微软雅黑" w:eastAsia="微软雅黑" w:cs="微软雅黑"/>
          <w:b/>
          <w:szCs w:val="21"/>
        </w:rPr>
      </w:pPr>
      <w:bookmarkStart w:id="56" w:name="_Toc119331375"/>
      <w:r>
        <w:rPr>
          <w:rFonts w:hint="eastAsia" w:ascii="微软雅黑" w:hAnsi="微软雅黑" w:eastAsia="微软雅黑" w:cs="微软雅黑"/>
          <w:b/>
          <w:szCs w:val="21"/>
        </w:rPr>
        <w:t>一、商务部分</w:t>
      </w:r>
      <w:bookmarkEnd w:id="5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159"/>
        <w:gridCol w:w="644"/>
        <w:gridCol w:w="1985"/>
        <w:gridCol w:w="1985"/>
      </w:tblGrid>
      <w:tr w14:paraId="23A2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Pr>
          <w:p w14:paraId="58786081">
            <w:pPr>
              <w:numPr>
                <w:ilvl w:val="0"/>
                <w:numId w:val="0"/>
              </w:numPr>
              <w:tabs>
                <w:tab w:val="left" w:pos="0"/>
              </w:tabs>
              <w:jc w:val="center"/>
              <w:rPr>
                <w:rFonts w:hint="eastAsia" w:ascii="微软雅黑" w:hAnsi="微软雅黑" w:eastAsia="微软雅黑" w:cs="微软雅黑"/>
                <w:color w:val="0070C0"/>
                <w:sz w:val="21"/>
                <w:szCs w:val="21"/>
                <w:vertAlign w:val="baseline"/>
                <w:lang w:val="en-US" w:eastAsia="zh-CN"/>
              </w:rPr>
            </w:pPr>
            <w:bookmarkStart w:id="57" w:name="PO_compositeRequire_start"/>
            <w:bookmarkEnd w:id="57"/>
            <w:r>
              <w:rPr>
                <w:rFonts w:hint="eastAsia" w:ascii="微软雅黑" w:hAnsi="微软雅黑" w:eastAsia="微软雅黑" w:cs="微软雅黑"/>
                <w:color w:val="0070C0"/>
                <w:sz w:val="21"/>
                <w:szCs w:val="21"/>
                <w:vertAlign w:val="baseline"/>
                <w:lang w:val="en-US" w:eastAsia="zh-CN"/>
              </w:rPr>
              <w:t>序号</w:t>
            </w:r>
          </w:p>
        </w:tc>
        <w:tc>
          <w:tcPr>
            <w:tcW w:w="3159" w:type="dxa"/>
          </w:tcPr>
          <w:p w14:paraId="37B84381">
            <w:pPr>
              <w:numPr>
                <w:ilvl w:val="0"/>
                <w:numId w:val="0"/>
              </w:numPr>
              <w:tabs>
                <w:tab w:val="left" w:pos="0"/>
              </w:tabs>
              <w:jc w:val="center"/>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采购内容</w:t>
            </w:r>
          </w:p>
        </w:tc>
        <w:tc>
          <w:tcPr>
            <w:tcW w:w="644" w:type="dxa"/>
          </w:tcPr>
          <w:p w14:paraId="53F4D60F">
            <w:pPr>
              <w:numPr>
                <w:ilvl w:val="0"/>
                <w:numId w:val="0"/>
              </w:numPr>
              <w:tabs>
                <w:tab w:val="left" w:pos="0"/>
              </w:tabs>
              <w:jc w:val="center"/>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数量</w:t>
            </w:r>
          </w:p>
        </w:tc>
        <w:tc>
          <w:tcPr>
            <w:tcW w:w="1985" w:type="dxa"/>
          </w:tcPr>
          <w:p w14:paraId="36FB8E17">
            <w:pPr>
              <w:numPr>
                <w:ilvl w:val="0"/>
                <w:numId w:val="0"/>
              </w:numPr>
              <w:tabs>
                <w:tab w:val="left" w:pos="0"/>
              </w:tabs>
              <w:jc w:val="center"/>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单价</w:t>
            </w:r>
          </w:p>
        </w:tc>
        <w:tc>
          <w:tcPr>
            <w:tcW w:w="1985" w:type="dxa"/>
          </w:tcPr>
          <w:p w14:paraId="17413606">
            <w:pPr>
              <w:numPr>
                <w:ilvl w:val="0"/>
                <w:numId w:val="0"/>
              </w:numPr>
              <w:tabs>
                <w:tab w:val="left" w:pos="0"/>
              </w:tabs>
              <w:jc w:val="center"/>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限价</w:t>
            </w:r>
          </w:p>
        </w:tc>
      </w:tr>
      <w:tr w14:paraId="594E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Pr>
          <w:p w14:paraId="124E13F0">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w:t>
            </w:r>
          </w:p>
        </w:tc>
        <w:tc>
          <w:tcPr>
            <w:tcW w:w="3159" w:type="dxa"/>
            <w:vAlign w:val="top"/>
          </w:tcPr>
          <w:p w14:paraId="4819B7F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70C0"/>
                <w:sz w:val="21"/>
                <w:szCs w:val="21"/>
                <w:vertAlign w:val="baseline"/>
                <w:lang w:val="en-US" w:eastAsia="zh-CN" w:bidi="ar-SA"/>
              </w:rPr>
            </w:pPr>
            <w:r>
              <w:rPr>
                <w:rFonts w:hint="eastAsia" w:ascii="微软雅黑" w:hAnsi="微软雅黑" w:eastAsia="微软雅黑" w:cs="微软雅黑"/>
                <w:b w:val="0"/>
                <w:bCs w:val="0"/>
                <w:color w:val="0070C0"/>
                <w:lang w:val="en-US" w:eastAsia="zh-CN"/>
              </w:rPr>
              <w:t>根据图纸及工程量清单采购电缆，完成从院内西北角楼梯间室外配电柜，敷设一根4*150+1*70铜芯电缆和一根光缆（光缆院方提供），到食堂指定位置。</w:t>
            </w:r>
          </w:p>
        </w:tc>
        <w:tc>
          <w:tcPr>
            <w:tcW w:w="644" w:type="dxa"/>
            <w:vAlign w:val="top"/>
          </w:tcPr>
          <w:p w14:paraId="55FAAF7F">
            <w:pPr>
              <w:numPr>
                <w:ilvl w:val="0"/>
                <w:numId w:val="0"/>
              </w:numPr>
              <w:tabs>
                <w:tab w:val="left" w:pos="0"/>
              </w:tabs>
              <w:ind w:left="0" w:leftChars="0" w:firstLine="0" w:firstLineChars="0"/>
              <w:jc w:val="left"/>
              <w:rPr>
                <w:rFonts w:hint="eastAsia" w:ascii="微软雅黑" w:hAnsi="微软雅黑" w:eastAsia="微软雅黑" w:cs="微软雅黑"/>
                <w:color w:val="0070C0"/>
                <w:kern w:val="2"/>
                <w:sz w:val="21"/>
                <w:szCs w:val="21"/>
                <w:vertAlign w:val="baseline"/>
                <w:lang w:val="en-US" w:eastAsia="zh-CN" w:bidi="ar-SA"/>
              </w:rPr>
            </w:pPr>
            <w:r>
              <w:rPr>
                <w:rFonts w:hint="eastAsia" w:ascii="微软雅黑" w:hAnsi="微软雅黑" w:eastAsia="微软雅黑" w:cs="微软雅黑"/>
                <w:color w:val="0070C0"/>
                <w:sz w:val="21"/>
                <w:szCs w:val="21"/>
                <w:vertAlign w:val="baseline"/>
                <w:lang w:val="en-US" w:eastAsia="zh-CN"/>
              </w:rPr>
              <w:t>1</w:t>
            </w:r>
          </w:p>
        </w:tc>
        <w:tc>
          <w:tcPr>
            <w:tcW w:w="1985" w:type="dxa"/>
            <w:vAlign w:val="top"/>
          </w:tcPr>
          <w:p w14:paraId="75FC8AF9">
            <w:pPr>
              <w:numPr>
                <w:ilvl w:val="0"/>
                <w:numId w:val="0"/>
              </w:numPr>
              <w:tabs>
                <w:tab w:val="left" w:pos="0"/>
              </w:tabs>
              <w:ind w:left="0" w:leftChars="0" w:firstLine="0" w:firstLineChars="0"/>
              <w:jc w:val="left"/>
              <w:rPr>
                <w:rFonts w:hint="eastAsia" w:ascii="微软雅黑" w:hAnsi="微软雅黑" w:eastAsia="微软雅黑" w:cs="微软雅黑"/>
                <w:color w:val="0070C0"/>
                <w:kern w:val="2"/>
                <w:sz w:val="21"/>
                <w:szCs w:val="21"/>
                <w:vertAlign w:val="baseline"/>
                <w:lang w:val="en-US" w:eastAsia="zh-CN" w:bidi="ar-SA"/>
              </w:rPr>
            </w:pPr>
            <w:r>
              <w:rPr>
                <w:rFonts w:hint="eastAsia" w:ascii="微软雅黑" w:hAnsi="微软雅黑" w:eastAsia="微软雅黑" w:cs="微软雅黑"/>
                <w:color w:val="0070C0"/>
                <w:sz w:val="21"/>
                <w:szCs w:val="21"/>
                <w:vertAlign w:val="baseline"/>
                <w:lang w:val="en-US" w:eastAsia="zh-CN"/>
              </w:rPr>
              <w:t>/</w:t>
            </w:r>
          </w:p>
        </w:tc>
        <w:tc>
          <w:tcPr>
            <w:tcW w:w="1985" w:type="dxa"/>
            <w:vAlign w:val="top"/>
          </w:tcPr>
          <w:p w14:paraId="2C5D674D">
            <w:pPr>
              <w:numPr>
                <w:ilvl w:val="0"/>
                <w:numId w:val="0"/>
              </w:numPr>
              <w:tabs>
                <w:tab w:val="left" w:pos="0"/>
              </w:tabs>
              <w:ind w:left="0" w:leftChars="0" w:firstLine="0" w:firstLineChars="0"/>
              <w:jc w:val="left"/>
              <w:rPr>
                <w:rFonts w:hint="eastAsia" w:ascii="微软雅黑" w:hAnsi="微软雅黑" w:eastAsia="微软雅黑" w:cs="微软雅黑"/>
                <w:color w:val="0070C0"/>
                <w:kern w:val="2"/>
                <w:sz w:val="21"/>
                <w:szCs w:val="21"/>
                <w:vertAlign w:val="baseline"/>
                <w:lang w:val="en-US" w:eastAsia="zh-CN" w:bidi="ar-SA"/>
              </w:rPr>
            </w:pPr>
            <w:r>
              <w:rPr>
                <w:rFonts w:hint="eastAsia" w:ascii="微软雅黑" w:hAnsi="微软雅黑" w:eastAsia="微软雅黑" w:cs="微软雅黑"/>
                <w:color w:val="2E75B6" w:themeColor="accent1" w:themeShade="BF"/>
                <w:sz w:val="21"/>
                <w:szCs w:val="21"/>
              </w:rPr>
              <w:t>115530.96元</w:t>
            </w:r>
          </w:p>
        </w:tc>
      </w:tr>
    </w:tbl>
    <w:p w14:paraId="5AD662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jc w:val="lef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二、技术或服务要求</w:t>
      </w:r>
    </w:p>
    <w:p w14:paraId="0F112D87">
      <w:pPr>
        <w:numPr>
          <w:ilvl w:val="2"/>
          <w:numId w:val="1"/>
        </w:numPr>
        <w:spacing w:line="400" w:lineRule="exact"/>
        <w:ind w:firstLine="420"/>
        <w:jc w:val="left"/>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施工现场文明施工应符合襄阳市创文工作的相关要求。施工方需保证施工现场的安全性，需为施工人员购买意外保险，如出现安全问题由施工方负责。</w:t>
      </w:r>
    </w:p>
    <w:p w14:paraId="75B0EA1F">
      <w:pPr>
        <w:numPr>
          <w:ilvl w:val="2"/>
          <w:numId w:val="1"/>
        </w:numPr>
        <w:spacing w:line="400" w:lineRule="exact"/>
        <w:ind w:firstLine="420"/>
        <w:jc w:val="left"/>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施工项目经理须保证专人负责，不得中途缺位，更换。</w:t>
      </w:r>
    </w:p>
    <w:p w14:paraId="29DFAFF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jc w:val="lef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三、商务要求</w:t>
      </w:r>
    </w:p>
    <w:p w14:paraId="04A6F7FC">
      <w:pPr>
        <w:pStyle w:val="18"/>
        <w:ind w:left="0" w:leftChars="0" w:firstLine="420" w:firstLineChars="200"/>
        <w:rPr>
          <w:rFonts w:hint="eastAsia" w:ascii="微软雅黑" w:hAnsi="微软雅黑" w:eastAsia="微软雅黑" w:cs="微软雅黑"/>
          <w:sz w:val="21"/>
          <w:szCs w:val="21"/>
          <w:lang w:val="en-US" w:eastAsia="zh-CN"/>
        </w:rPr>
      </w:pPr>
      <w:bookmarkStart w:id="58" w:name="PO_reg_composite_require1"/>
      <w:r>
        <w:rPr>
          <w:rFonts w:hint="eastAsia" w:ascii="微软雅黑" w:hAnsi="微软雅黑" w:eastAsia="微软雅黑" w:cs="微软雅黑"/>
          <w:sz w:val="21"/>
          <w:szCs w:val="21"/>
          <w:lang w:val="en-US" w:eastAsia="zh-CN"/>
        </w:rPr>
        <w:t>1．项目承诺书、报价单等书面承诺必须有公司受托人签字。</w:t>
      </w:r>
    </w:p>
    <w:p w14:paraId="0E58624D">
      <w:pPr>
        <w:spacing w:line="36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投标报价：投标报价是招标文件所确定的招标范围内的全部工作内容的价格体现。包括施工设备、劳务、管理、材料、安装、维护、利润、税金及政策性文件规定的各项应有费用，投标综合单价中也应包括为完成该项工作所需发生的垃圾清运、卫生保洁、脚手架搭拆等措施费。投标报价参照《建设工程工程量清单计价规范》《湖北省通用安装工程消耗量定额及全费用基价表》(2018版)、及国家、行业和地方项目所在地建设主管部门颁发的清单编制相关规定、计价定额和计价办法及其相关配套计价文件、解释等相关资料及市场价综合报价。</w:t>
      </w:r>
    </w:p>
    <w:p w14:paraId="1FF726F6">
      <w:pPr>
        <w:pStyle w:val="18"/>
        <w:ind w:left="0" w:leftChars="0"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投标人应按照招标文件、工程量清单、施工组织设计、企业定额或参照建设行政主管部门发布的工程消耗量定额、费用定额及计价办法或参照工程造价管理机构发布的人工、材料、机械市场价格信息，并应充分考虑施工期间各类建材的市场风险和国家政策性风险，进行自主报价。风险由投标人承担。</w:t>
      </w:r>
    </w:p>
    <w:p w14:paraId="17740C43">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4．如果投标报价出现清单漏项、少计，乙方在投标报价前没有提出，则视为本固定总价已包括上述全部内容，结算时不予调整。</w:t>
      </w:r>
    </w:p>
    <w:p w14:paraId="40F27FB7">
      <w:pPr>
        <w:pStyle w:val="18"/>
        <w:ind w:left="0" w:leftChars="0" w:firstLine="420" w:firstLineChars="200"/>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sz w:val="21"/>
          <w:szCs w:val="21"/>
          <w:lang w:val="en-US" w:eastAsia="zh-CN"/>
        </w:rPr>
        <w:t>5．工程款的支付：工程竣工验收合格，乙方申报工程结算，工程结算审计完毕并收到乙方出具的全额发票后支付到结算价款的98.5%，留审定结算价款的 1.5%作为质量保证金，</w:t>
      </w:r>
      <w:r>
        <w:rPr>
          <w:rFonts w:hint="eastAsia" w:ascii="微软雅黑" w:hAnsi="微软雅黑" w:eastAsia="微软雅黑" w:cs="微软雅黑"/>
          <w:color w:val="auto"/>
          <w:sz w:val="21"/>
          <w:szCs w:val="21"/>
          <w:lang w:val="en-US" w:eastAsia="zh-CN"/>
        </w:rPr>
        <w:t>在保修期（两年）满后</w:t>
      </w:r>
      <w:r>
        <w:rPr>
          <w:rFonts w:hint="eastAsia" w:ascii="微软雅黑" w:hAnsi="微软雅黑" w:eastAsia="微软雅黑" w:cs="微软雅黑"/>
          <w:sz w:val="21"/>
          <w:szCs w:val="21"/>
          <w:lang w:val="en-US" w:eastAsia="zh-CN"/>
        </w:rPr>
        <w:t>工程没有质量问题及承包人没有违约行为的情况下一次性无息支付。</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保修金退还执行国家相关规定。</w:t>
      </w:r>
    </w:p>
    <w:p w14:paraId="7EA06ED3">
      <w:pPr>
        <w:pStyle w:val="18"/>
        <w:ind w:left="0" w:leftChars="0" w:firstLine="420" w:firstLineChars="200"/>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6．工期要求：15日历天。</w:t>
      </w:r>
    </w:p>
    <w:p w14:paraId="38ECA93D">
      <w:pPr>
        <w:pStyle w:val="18"/>
        <w:ind w:left="0" w:leftChars="0" w:firstLine="420" w:firstLineChars="200"/>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7．质保期要求：不少于2年。</w:t>
      </w:r>
    </w:p>
    <w:bookmarkEnd w:id="58"/>
    <w:p w14:paraId="59D2F0D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jc w:val="lef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四、其他要求</w:t>
      </w:r>
    </w:p>
    <w:p w14:paraId="5003EA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jc w:val="left"/>
        <w:textAlignment w:val="auto"/>
        <w:rPr>
          <w:rFonts w:hint="eastAsia" w:ascii="微软雅黑" w:hAnsi="微软雅黑" w:eastAsia="微软雅黑" w:cs="微软雅黑"/>
          <w:color w:val="0070C0"/>
          <w:sz w:val="21"/>
          <w:szCs w:val="21"/>
          <w:lang w:eastAsia="zh-CN"/>
        </w:rPr>
      </w:pPr>
      <w:r>
        <w:rPr>
          <w:rFonts w:hint="eastAsia" w:ascii="微软雅黑" w:hAnsi="微软雅黑" w:eastAsia="微软雅黑" w:cs="微软雅黑"/>
          <w:b w:val="0"/>
          <w:bCs w:val="0"/>
          <w:color w:val="0070C0"/>
          <w:sz w:val="21"/>
          <w:szCs w:val="21"/>
          <w:lang w:val="en-US" w:eastAsia="zh-CN"/>
        </w:rPr>
        <w:t>1.工程为交钥匙工程。</w:t>
      </w:r>
      <w:r>
        <w:rPr>
          <w:rFonts w:hint="eastAsia" w:ascii="微软雅黑" w:hAnsi="微软雅黑" w:eastAsia="微软雅黑" w:cs="微软雅黑"/>
          <w:color w:val="0070C0"/>
          <w:sz w:val="21"/>
          <w:szCs w:val="21"/>
        </w:rPr>
        <w:t>施工内容包括清单内及施工图中标注的全部工程内容</w:t>
      </w:r>
      <w:r>
        <w:rPr>
          <w:rFonts w:hint="eastAsia" w:ascii="微软雅黑" w:hAnsi="微软雅黑" w:eastAsia="微软雅黑" w:cs="微软雅黑"/>
          <w:color w:val="0070C0"/>
          <w:sz w:val="21"/>
          <w:szCs w:val="21"/>
          <w:lang w:eastAsia="zh-CN"/>
        </w:rPr>
        <w:t>（</w:t>
      </w:r>
      <w:r>
        <w:rPr>
          <w:rFonts w:hint="eastAsia" w:ascii="微软雅黑" w:hAnsi="微软雅黑" w:eastAsia="微软雅黑" w:cs="微软雅黑"/>
          <w:color w:val="0070C0"/>
          <w:sz w:val="21"/>
          <w:szCs w:val="21"/>
          <w:lang w:val="en-US" w:eastAsia="zh-CN"/>
        </w:rPr>
        <w:t>含电缆购置、</w:t>
      </w:r>
      <w:r>
        <w:rPr>
          <w:rFonts w:hint="eastAsia" w:ascii="微软雅黑" w:hAnsi="微软雅黑" w:eastAsia="微软雅黑" w:cs="微软雅黑"/>
          <w:b w:val="0"/>
          <w:bCs w:val="0"/>
          <w:color w:val="0070C0"/>
          <w:lang w:val="en-US" w:eastAsia="zh-CN"/>
        </w:rPr>
        <w:t>敷设、配电柜安装（配电柜内需安装计量电表）等项目</w:t>
      </w:r>
      <w:r>
        <w:rPr>
          <w:rFonts w:hint="eastAsia" w:ascii="微软雅黑" w:hAnsi="微软雅黑" w:eastAsia="微软雅黑" w:cs="微软雅黑"/>
          <w:color w:val="0070C0"/>
          <w:sz w:val="21"/>
          <w:szCs w:val="21"/>
          <w:lang w:eastAsia="zh-CN"/>
        </w:rPr>
        <w:t>）。</w:t>
      </w:r>
    </w:p>
    <w:p w14:paraId="2435CDB6">
      <w:pPr>
        <w:numPr>
          <w:ilvl w:val="0"/>
          <w:numId w:val="0"/>
        </w:numPr>
        <w:spacing w:line="400" w:lineRule="exact"/>
        <w:ind w:left="420" w:leftChars="0"/>
        <w:jc w:val="left"/>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lang w:val="en-US" w:eastAsia="zh-CN"/>
        </w:rPr>
        <w:t>2.</w:t>
      </w:r>
      <w:r>
        <w:rPr>
          <w:rFonts w:hint="eastAsia" w:ascii="微软雅黑" w:hAnsi="微软雅黑" w:eastAsia="微软雅黑" w:cs="微软雅黑"/>
          <w:color w:val="0070C0"/>
          <w:sz w:val="21"/>
          <w:szCs w:val="21"/>
        </w:rPr>
        <w:t>工程质量标准：合格标准。质量标准的评定以国家或行业的质量检验评定标准为依据。</w:t>
      </w:r>
    </w:p>
    <w:p w14:paraId="4381DCF0">
      <w:pPr>
        <w:numPr>
          <w:ilvl w:val="0"/>
          <w:numId w:val="0"/>
        </w:numPr>
        <w:spacing w:line="400" w:lineRule="exact"/>
        <w:jc w:val="left"/>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施工方须严格按照国家相关的规范、标准进行施工，须保证工程质量达到国家规范的验收标准。选用的材料必须符合国家检测及验收标准。</w:t>
      </w:r>
    </w:p>
    <w:p w14:paraId="50B0D892">
      <w:pPr>
        <w:numPr>
          <w:ilvl w:val="0"/>
          <w:numId w:val="0"/>
        </w:numPr>
        <w:spacing w:line="400" w:lineRule="exact"/>
        <w:ind w:left="420" w:leftChars="0"/>
        <w:jc w:val="left"/>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lang w:val="en-US" w:eastAsia="zh-CN"/>
        </w:rPr>
        <w:t>3.其它注意事项</w:t>
      </w:r>
    </w:p>
    <w:p w14:paraId="13704972">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本工程工程量清单与图纸一起作为招标文件的一部分提供给投标人，投标人经现场踏勘后根据图纸、规范、相关法律法规、现场情况进行综合报价，投标人应认真审读图纸及清单描述；如清单未描述，但又是完成分项工程必须的工作内容，此费用均应已含在报价中，中标后不得变更签证或调整综合单价。</w:t>
      </w:r>
    </w:p>
    <w:p w14:paraId="5FA66797">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投标单位应详细阅读施工图纸，属于施工规范及相关法律法规强制性内容的，所涉及发生的费用考虑到报价中。</w:t>
      </w:r>
    </w:p>
    <w:p w14:paraId="14DDEC17">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投标人应对施工现场进行踏勘，了解现场情况（现场位置、地形地貌、现场交通情况、临时道路、公共道路进出口、存储空间、材料转运、装卸限制、用水用电接入点、排水组织）等可见事宜与图纸清单有差异的，以踏勘实际情况为准。施工工期低于定额工期的赶工费用请投标人在综合单价中考虑，任何因忽视或误解施工现场情况而导致的费用索赔或工期延长申请将不获批准。</w:t>
      </w:r>
    </w:p>
    <w:p w14:paraId="1F0F040D">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投标人投标报价应包括施工过程中所需的全部费用（包括且不限于规定的全部费用），还应包括管理部门各项规费、勘察现场费用、工程保险费及所有相关劳保、环卫、市容、消防、环保、治安保卫、交通设施、卫生防疫及与周边单位和人员协调等一切费用（含专项施工方案论证费及专家费用等）。</w:t>
      </w:r>
    </w:p>
    <w:p w14:paraId="6795288D">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本工程量清单项目特征中未全部注明的有关技术指标与参数，应结合现场实际情况、设计意图、施工图要求及有关规定进行综合报价；清单描述未尽事宜以图纸为准，投标单位在自行报价中应综合考虑图纸节点做法，综合报价中标后不得以清单描述不全要求增加费用；本工程所有项目均需为效果包干，完成面效果必须达到甲方验收标准，不达验收标准的甲方有权要求返工直到达到设计效果为止；完工至交付期间的成品保护、返工维修的费用需在措施费报价中综合考虑，后期不因此部分原因增加其他费用；</w:t>
      </w:r>
    </w:p>
    <w:p w14:paraId="2C6B6DAD">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本工程所有的材料的环保等级必须满足国家及地方标准，符合验收相关规范；所有材料必须符合设计及招标人要求，由投标人根据招标文件及施工图的要求明确规格型号并报价。有推荐品牌的，投标人须在推荐品牌中选择，并在主要材料设备表中备注栏中标明品牌、型号；无推荐品牌、型号的，投标人必须在备注栏中明确品牌、型号。若投标人未列出，在施工期间，招标人可根据工程需要提出要求，投标人必须按照招标人的要求提供材料（设备），费用差价风险由投标人自行承担。未作特别要求的材料都必须采用中档以上品牌或国内外知名厂家生产，在采购前报监理和发包人确认；</w:t>
      </w:r>
    </w:p>
    <w:p w14:paraId="1DC4AE2A">
      <w:pPr>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本工程设计图纸上有相应做法按图纸考虑，无图纸做法按回复意见考虑或相应图集</w:t>
      </w:r>
      <w:r>
        <w:rPr>
          <w:rFonts w:hint="eastAsia" w:ascii="微软雅黑" w:hAnsi="微软雅黑" w:eastAsia="微软雅黑" w:cs="微软雅黑"/>
          <w:sz w:val="21"/>
          <w:szCs w:val="21"/>
          <w:lang w:eastAsia="zh-CN"/>
        </w:rPr>
        <w:t>；</w:t>
      </w:r>
    </w:p>
    <w:p w14:paraId="1C7D0A6A">
      <w:pPr>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分部分项工程量清单中的工程量是按实物净量计算的，一切损耗均应在投标报价内</w:t>
      </w:r>
      <w:r>
        <w:rPr>
          <w:rFonts w:hint="eastAsia" w:ascii="微软雅黑" w:hAnsi="微软雅黑" w:eastAsia="微软雅黑" w:cs="微软雅黑"/>
          <w:sz w:val="21"/>
          <w:szCs w:val="21"/>
          <w:lang w:eastAsia="zh-CN"/>
        </w:rPr>
        <w:t>。</w:t>
      </w:r>
    </w:p>
    <w:p w14:paraId="34291B86">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lang w:eastAsia="zh-CN"/>
        </w:rPr>
        <w:t>）为保证工程质量，</w:t>
      </w:r>
      <w:r>
        <w:rPr>
          <w:rFonts w:hint="eastAsia" w:ascii="微软雅黑" w:hAnsi="微软雅黑" w:eastAsia="微软雅黑" w:cs="微软雅黑"/>
          <w:sz w:val="21"/>
          <w:szCs w:val="21"/>
          <w:lang w:val="en-US" w:eastAsia="zh-CN"/>
        </w:rPr>
        <w:t>所有用材</w:t>
      </w:r>
      <w:r>
        <w:rPr>
          <w:rFonts w:hint="eastAsia" w:ascii="微软雅黑" w:hAnsi="微软雅黑" w:eastAsia="微软雅黑" w:cs="微软雅黑"/>
          <w:sz w:val="21"/>
          <w:szCs w:val="21"/>
          <w:lang w:eastAsia="zh-CN"/>
        </w:rPr>
        <w:t>品质等级均为优等品，</w:t>
      </w:r>
      <w:r>
        <w:rPr>
          <w:rFonts w:hint="eastAsia" w:ascii="微软雅黑" w:hAnsi="微软雅黑" w:eastAsia="微软雅黑" w:cs="微软雅黑"/>
          <w:sz w:val="21"/>
          <w:szCs w:val="21"/>
          <w:lang w:val="en-US" w:eastAsia="zh-CN"/>
        </w:rPr>
        <w:t>项目</w:t>
      </w:r>
      <w:r>
        <w:rPr>
          <w:rFonts w:hint="eastAsia" w:ascii="微软雅黑" w:hAnsi="微软雅黑" w:eastAsia="微软雅黑" w:cs="微软雅黑"/>
          <w:sz w:val="21"/>
          <w:szCs w:val="21"/>
          <w:lang w:eastAsia="zh-CN"/>
        </w:rPr>
        <w:t>所用电缆</w:t>
      </w:r>
      <w:r>
        <w:rPr>
          <w:rFonts w:hint="eastAsia" w:ascii="微软雅黑" w:hAnsi="微软雅黑" w:eastAsia="微软雅黑" w:cs="微软雅黑"/>
          <w:sz w:val="21"/>
          <w:szCs w:val="21"/>
          <w:lang w:val="en-US" w:eastAsia="zh-CN"/>
        </w:rPr>
        <w:t>主材</w:t>
      </w:r>
      <w:r>
        <w:rPr>
          <w:rFonts w:hint="eastAsia" w:ascii="微软雅黑" w:hAnsi="微软雅黑" w:eastAsia="微软雅黑" w:cs="微软雅黑"/>
          <w:sz w:val="21"/>
          <w:szCs w:val="21"/>
          <w:lang w:eastAsia="zh-CN"/>
        </w:rPr>
        <w:t>品牌须为</w:t>
      </w:r>
      <w:r>
        <w:rPr>
          <w:rFonts w:hint="eastAsia" w:ascii="微软雅黑" w:hAnsi="微软雅黑" w:eastAsia="微软雅黑" w:cs="微软雅黑"/>
          <w:color w:val="FF0000"/>
          <w:sz w:val="21"/>
          <w:szCs w:val="21"/>
          <w:lang w:eastAsia="zh-CN"/>
        </w:rPr>
        <w:t>飞</w:t>
      </w:r>
      <w:r>
        <w:rPr>
          <w:rFonts w:hint="eastAsia" w:ascii="微软雅黑" w:hAnsi="微软雅黑" w:eastAsia="微软雅黑" w:cs="微软雅黑"/>
          <w:color w:val="000000" w:themeColor="text1"/>
          <w:sz w:val="21"/>
          <w:szCs w:val="21"/>
          <w:lang w:eastAsia="zh-CN"/>
          <w14:textFill>
            <w14:solidFill>
              <w14:schemeClr w14:val="tx1"/>
            </w14:solidFill>
          </w14:textFill>
        </w:rPr>
        <w:t>鹤（武汉二厂）、</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上海红旗、宜昌</w:t>
      </w:r>
      <w:r>
        <w:rPr>
          <w:rFonts w:hint="eastAsia" w:ascii="微软雅黑" w:hAnsi="微软雅黑" w:eastAsia="微软雅黑" w:cs="微软雅黑"/>
          <w:color w:val="000000" w:themeColor="text1"/>
          <w:sz w:val="21"/>
          <w:szCs w:val="21"/>
          <w:lang w:eastAsia="zh-CN"/>
          <w14:textFill>
            <w14:solidFill>
              <w14:schemeClr w14:val="tx1"/>
            </w14:solidFill>
          </w14:textFill>
        </w:rPr>
        <w:t>龙腾红旗等品牌同等类型、同等质量、同等价位及以上产品。</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请投标单位综合各项因素合理报价。</w:t>
      </w:r>
    </w:p>
    <w:p w14:paraId="372F6784">
      <w:pPr>
        <w:spacing w:before="62" w:line="223" w:lineRule="auto"/>
        <w:ind w:firstLine="208" w:firstLineChars="100"/>
        <w:rPr>
          <w:rFonts w:hint="eastAsia" w:ascii="微软雅黑" w:hAnsi="微软雅黑" w:eastAsia="微软雅黑" w:cs="微软雅黑"/>
          <w:spacing w:val="-1"/>
          <w:sz w:val="21"/>
          <w:szCs w:val="21"/>
          <w:lang w:eastAsia="zh-CN"/>
        </w:rPr>
      </w:pPr>
    </w:p>
    <w:p w14:paraId="62B298B2">
      <w:pPr>
        <w:spacing w:before="58" w:line="222" w:lineRule="auto"/>
        <w:ind w:firstLine="202" w:firstLineChars="100"/>
        <w:rPr>
          <w:rFonts w:hint="eastAsia" w:ascii="微软雅黑" w:hAnsi="微软雅黑" w:eastAsia="微软雅黑" w:cs="微软雅黑"/>
          <w:spacing w:val="-4"/>
          <w:sz w:val="21"/>
          <w:szCs w:val="21"/>
          <w:lang w:eastAsia="zh-CN"/>
        </w:rPr>
      </w:pPr>
    </w:p>
    <w:p w14:paraId="0CBE5DE9">
      <w:pPr>
        <w:numPr>
          <w:ilvl w:val="0"/>
          <w:numId w:val="0"/>
        </w:numPr>
        <w:spacing w:before="0" w:after="0" w:line="480" w:lineRule="exact"/>
        <w:ind w:firstLine="200" w:firstLineChars="100"/>
        <w:rPr>
          <w:rFonts w:hint="eastAsia" w:ascii="微软雅黑" w:hAnsi="微软雅黑" w:eastAsia="微软雅黑" w:cs="微软雅黑"/>
          <w:spacing w:val="-5"/>
          <w:sz w:val="21"/>
          <w:szCs w:val="21"/>
          <w:lang w:val="en-US" w:eastAsia="zh-CN"/>
        </w:rPr>
      </w:pPr>
    </w:p>
    <w:p w14:paraId="46567903">
      <w:pPr>
        <w:spacing w:before="91" w:line="222" w:lineRule="auto"/>
        <w:ind w:left="131"/>
        <w:outlineLvl w:val="1"/>
        <w:rPr>
          <w:rFonts w:hint="default" w:ascii="仿宋" w:hAnsi="仿宋" w:eastAsia="仿宋" w:cs="仿宋"/>
          <w:sz w:val="28"/>
          <w:szCs w:val="28"/>
          <w:lang w:val="en-US" w:eastAsia="zh-CN"/>
        </w:rPr>
      </w:pPr>
    </w:p>
    <w:p w14:paraId="3966C9D9">
      <w:pPr>
        <w:spacing w:before="0" w:after="0" w:line="480" w:lineRule="exact"/>
        <w:ind w:firstLine="420" w:firstLineChars="200"/>
        <w:rPr>
          <w:rFonts w:hint="default" w:ascii="微软雅黑" w:hAnsi="微软雅黑" w:eastAsia="微软雅黑" w:cs="微软雅黑"/>
          <w:b/>
          <w:szCs w:val="21"/>
          <w:lang w:val="en-US" w:eastAsia="zh-CN"/>
        </w:rPr>
      </w:pPr>
    </w:p>
    <w:p w14:paraId="1028F7C0">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66931EFD">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07F62F36">
      <w:pPr>
        <w:pStyle w:val="22"/>
        <w:numPr>
          <w:ilvl w:val="1"/>
          <w:numId w:val="1"/>
        </w:numPr>
        <w:adjustRightInd w:val="0"/>
        <w:ind w:left="0" w:firstLine="420" w:firstLineChars="200"/>
        <w:rPr>
          <w:rFonts w:hint="eastAsia" w:ascii="微软雅黑" w:hAnsi="微软雅黑" w:eastAsia="微软雅黑" w:cs="微软雅黑"/>
          <w:sz w:val="21"/>
          <w:szCs w:val="21"/>
        </w:rPr>
      </w:pPr>
      <w:bookmarkStart w:id="59" w:name="_Toc117244479"/>
      <w:bookmarkStart w:id="60" w:name="_Toc102114944"/>
      <w:bookmarkStart w:id="61" w:name="_Toc102116046"/>
      <w:bookmarkStart w:id="62" w:name="_Toc11448"/>
      <w:bookmarkStart w:id="63" w:name="_Toc117244364"/>
      <w:bookmarkStart w:id="64" w:name="_Toc102116176"/>
      <w:bookmarkStart w:id="65" w:name="_Toc102119877"/>
      <w:bookmarkStart w:id="66" w:name="_Toc102057742"/>
      <w:bookmarkStart w:id="67" w:name="_Toc102056242"/>
      <w:bookmarkStart w:id="68" w:name="_Toc29038"/>
      <w:r>
        <w:rPr>
          <w:rFonts w:hint="eastAsia" w:ascii="微软雅黑" w:hAnsi="微软雅黑" w:eastAsia="微软雅黑" w:cs="微软雅黑"/>
          <w:sz w:val="21"/>
          <w:szCs w:val="21"/>
        </w:rPr>
        <w:t>评标程序</w:t>
      </w:r>
      <w:bookmarkEnd w:id="59"/>
      <w:bookmarkEnd w:id="60"/>
      <w:bookmarkEnd w:id="61"/>
      <w:bookmarkEnd w:id="62"/>
      <w:bookmarkEnd w:id="63"/>
      <w:bookmarkEnd w:id="64"/>
      <w:bookmarkEnd w:id="65"/>
      <w:bookmarkEnd w:id="66"/>
      <w:bookmarkEnd w:id="67"/>
    </w:p>
    <w:p w14:paraId="38763631">
      <w:pPr>
        <w:pStyle w:val="22"/>
        <w:numPr>
          <w:ilvl w:val="0"/>
          <w:numId w:val="10"/>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091FA4B9">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4B45495D">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69" w:name="_Toc102057744"/>
      <w:bookmarkStart w:id="70" w:name="_Toc102116048"/>
      <w:bookmarkStart w:id="71" w:name="_Toc102114946"/>
      <w:bookmarkStart w:id="72" w:name="_Toc102056244"/>
      <w:bookmarkStart w:id="73" w:name="_Toc102116178"/>
      <w:bookmarkStart w:id="74" w:name="_Toc102119879"/>
      <w:r>
        <w:rPr>
          <w:rFonts w:hint="eastAsia" w:ascii="微软雅黑" w:hAnsi="微软雅黑" w:eastAsia="微软雅黑" w:cs="微软雅黑"/>
          <w:sz w:val="21"/>
          <w:szCs w:val="21"/>
          <w:lang w:val="zh-CN"/>
        </w:rPr>
        <w:t>投标文件澄清</w:t>
      </w:r>
      <w:bookmarkEnd w:id="69"/>
      <w:bookmarkEnd w:id="70"/>
      <w:bookmarkEnd w:id="71"/>
      <w:bookmarkEnd w:id="72"/>
      <w:bookmarkEnd w:id="73"/>
      <w:bookmarkEnd w:id="74"/>
    </w:p>
    <w:p w14:paraId="198003FB">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w:t>
      </w:r>
      <w:r>
        <w:rPr>
          <w:rFonts w:hint="eastAsia" w:ascii="微软雅黑" w:hAnsi="微软雅黑" w:eastAsia="微软雅黑" w:cs="微软雅黑"/>
          <w:color w:val="auto"/>
          <w:sz w:val="21"/>
          <w:szCs w:val="21"/>
          <w:lang w:val="zh-CN"/>
        </w:rPr>
        <w:t>电子招标采购管理平台</w:t>
      </w:r>
      <w:r>
        <w:rPr>
          <w:rFonts w:hint="eastAsia" w:ascii="微软雅黑" w:hAnsi="微软雅黑" w:eastAsia="微软雅黑" w:cs="微软雅黑"/>
          <w:sz w:val="21"/>
          <w:szCs w:val="21"/>
          <w:lang w:val="zh-CN"/>
        </w:rPr>
        <w:t>上或以书面的形式要求投标人作出必要的澄清、说明或者补正。</w:t>
      </w:r>
    </w:p>
    <w:p w14:paraId="5EAD9C0A">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513D879F">
      <w:pPr>
        <w:pStyle w:val="22"/>
        <w:numPr>
          <w:ilvl w:val="0"/>
          <w:numId w:val="11"/>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投标人的澄清、说明或者补正是其投标文件的有效组成部分，澄清、说明或者补正应当在电子招标采购管理平台</w:t>
      </w:r>
      <w:r>
        <w:rPr>
          <w:rFonts w:hint="eastAsia" w:ascii="微软雅黑" w:hAnsi="微软雅黑" w:eastAsia="微软雅黑" w:cs="微软雅黑"/>
          <w:color w:val="auto"/>
          <w:sz w:val="21"/>
          <w:szCs w:val="21"/>
          <w:lang w:val="zh-CN" w:eastAsia="zh-CN"/>
        </w:rPr>
        <w:t>中</w:t>
      </w:r>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48384BC2">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56C7090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4A1E1939">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2FA7177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77EAE0A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09F45AE5">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6DE2C17F">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25F0876C">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75" w:name="_Toc102119880"/>
      <w:bookmarkStart w:id="76" w:name="_Toc102057745"/>
      <w:bookmarkStart w:id="77" w:name="_Toc102116049"/>
      <w:bookmarkStart w:id="78" w:name="_Toc102116179"/>
      <w:bookmarkStart w:id="79" w:name="_Toc102056245"/>
      <w:bookmarkStart w:id="80" w:name="_Toc102114947"/>
      <w:r>
        <w:rPr>
          <w:rFonts w:hint="eastAsia" w:ascii="微软雅黑" w:hAnsi="微软雅黑" w:eastAsia="微软雅黑" w:cs="微软雅黑"/>
          <w:sz w:val="21"/>
          <w:szCs w:val="21"/>
          <w:lang w:val="zh-CN"/>
        </w:rPr>
        <w:t>商务技术评</w:t>
      </w:r>
      <w:bookmarkEnd w:id="75"/>
      <w:bookmarkEnd w:id="76"/>
      <w:bookmarkEnd w:id="77"/>
      <w:bookmarkEnd w:id="78"/>
      <w:bookmarkEnd w:id="79"/>
      <w:bookmarkEnd w:id="80"/>
      <w:r>
        <w:rPr>
          <w:rFonts w:hint="eastAsia" w:ascii="微软雅黑" w:hAnsi="微软雅黑" w:eastAsia="微软雅黑" w:cs="微软雅黑"/>
          <w:sz w:val="21"/>
          <w:szCs w:val="21"/>
          <w:lang w:val="zh-CN"/>
        </w:rPr>
        <w:t>审</w:t>
      </w:r>
    </w:p>
    <w:p w14:paraId="054B9A58">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0A39E025">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1" w:name="_Toc102116051"/>
      <w:bookmarkStart w:id="82" w:name="_Toc102057747"/>
      <w:bookmarkStart w:id="83" w:name="_Toc102116181"/>
      <w:bookmarkStart w:id="84" w:name="_Toc102056247"/>
      <w:bookmarkStart w:id="85" w:name="_Toc102119882"/>
      <w:bookmarkStart w:id="86" w:name="_Toc102114949"/>
      <w:r>
        <w:rPr>
          <w:rFonts w:hint="eastAsia" w:ascii="微软雅黑" w:hAnsi="微软雅黑" w:eastAsia="微软雅黑" w:cs="微软雅黑"/>
          <w:sz w:val="21"/>
          <w:szCs w:val="21"/>
          <w:lang w:val="zh-CN"/>
        </w:rPr>
        <w:t>报价评</w:t>
      </w:r>
      <w:bookmarkEnd w:id="81"/>
      <w:bookmarkEnd w:id="82"/>
      <w:bookmarkEnd w:id="83"/>
      <w:bookmarkEnd w:id="84"/>
      <w:bookmarkEnd w:id="85"/>
      <w:bookmarkEnd w:id="86"/>
      <w:r>
        <w:rPr>
          <w:rFonts w:hint="eastAsia" w:ascii="微软雅黑" w:hAnsi="微软雅黑" w:eastAsia="微软雅黑" w:cs="微软雅黑"/>
          <w:sz w:val="21"/>
          <w:szCs w:val="21"/>
          <w:lang w:val="zh-CN"/>
        </w:rPr>
        <w:t>审</w:t>
      </w:r>
    </w:p>
    <w:p w14:paraId="13D15E7B">
      <w:pPr>
        <w:numPr>
          <w:ilvl w:val="0"/>
          <w:numId w:val="12"/>
        </w:num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0586EC80">
      <w:pPr>
        <w:numPr>
          <w:ilvl w:val="0"/>
          <w:numId w:val="12"/>
        </w:num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411440F5">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7" w:name="_Toc102116184"/>
      <w:bookmarkStart w:id="88" w:name="_Toc102119885"/>
      <w:bookmarkStart w:id="89" w:name="_Toc102114952"/>
      <w:bookmarkStart w:id="90" w:name="_Toc102116054"/>
      <w:bookmarkStart w:id="91" w:name="_Toc102056250"/>
      <w:bookmarkStart w:id="92" w:name="_Toc102057750"/>
      <w:r>
        <w:rPr>
          <w:rFonts w:hint="eastAsia" w:ascii="微软雅黑" w:hAnsi="微软雅黑" w:eastAsia="微软雅黑" w:cs="微软雅黑"/>
          <w:sz w:val="21"/>
          <w:szCs w:val="21"/>
          <w:lang w:val="zh-CN"/>
        </w:rPr>
        <w:t>评标报告</w:t>
      </w:r>
      <w:bookmarkEnd w:id="87"/>
      <w:bookmarkEnd w:id="88"/>
      <w:bookmarkEnd w:id="89"/>
      <w:bookmarkEnd w:id="90"/>
      <w:bookmarkEnd w:id="91"/>
      <w:bookmarkEnd w:id="92"/>
    </w:p>
    <w:p w14:paraId="7FCB3AD6">
      <w:pPr>
        <w:pStyle w:val="22"/>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245F88FA">
      <w:pPr>
        <w:pStyle w:val="22"/>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179351B1">
      <w:pPr>
        <w:pStyle w:val="22"/>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67E57E1F">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3" w:name="_Toc102116151"/>
      <w:bookmarkStart w:id="94" w:name="_Toc102057717"/>
      <w:bookmarkStart w:id="95" w:name="_Toc102056217"/>
      <w:bookmarkStart w:id="96" w:name="_Toc102114919"/>
      <w:bookmarkStart w:id="97" w:name="_Toc102119852"/>
      <w:bookmarkStart w:id="98" w:name="_Toc102116021"/>
      <w:r>
        <w:rPr>
          <w:rFonts w:hint="eastAsia" w:ascii="微软雅黑" w:hAnsi="微软雅黑" w:eastAsia="微软雅黑" w:cs="微软雅黑"/>
          <w:sz w:val="21"/>
          <w:szCs w:val="21"/>
          <w:lang w:val="zh-CN"/>
        </w:rPr>
        <w:t>应予废标的情形</w:t>
      </w:r>
      <w:bookmarkEnd w:id="93"/>
      <w:bookmarkEnd w:id="94"/>
      <w:bookmarkEnd w:id="95"/>
      <w:bookmarkEnd w:id="96"/>
      <w:bookmarkEnd w:id="97"/>
      <w:bookmarkEnd w:id="98"/>
    </w:p>
    <w:p w14:paraId="6FB25A4E">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2B5C0C4D">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44C297D4">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021D9DD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527F870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18B61A12">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7CB55DDA">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9" w:name="_Toc102119853"/>
      <w:bookmarkStart w:id="100" w:name="_Toc102116152"/>
      <w:bookmarkStart w:id="101" w:name="_Toc102114920"/>
      <w:bookmarkStart w:id="102" w:name="_Toc102116022"/>
      <w:bookmarkStart w:id="103" w:name="_Toc102056218"/>
      <w:bookmarkStart w:id="104" w:name="_Toc102057718"/>
      <w:r>
        <w:rPr>
          <w:rFonts w:hint="eastAsia" w:ascii="微软雅黑" w:hAnsi="微软雅黑" w:eastAsia="微软雅黑" w:cs="微软雅黑"/>
          <w:sz w:val="21"/>
          <w:szCs w:val="21"/>
          <w:lang w:val="zh-CN"/>
        </w:rPr>
        <w:t>停止评标的情形</w:t>
      </w:r>
      <w:bookmarkEnd w:id="99"/>
      <w:bookmarkEnd w:id="100"/>
      <w:bookmarkEnd w:id="101"/>
      <w:bookmarkEnd w:id="102"/>
      <w:bookmarkEnd w:id="103"/>
      <w:bookmarkEnd w:id="104"/>
    </w:p>
    <w:p w14:paraId="6E6B9BBF">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10C8187F">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68"/>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7E38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0264C131">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3D598DF7">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4648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6437B709">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25D7FB0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7C477FE3">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6D133E38">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56850CD6">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企业法人（包括合伙企业）：提供市场监督管理部门注册的有效“企业法人营业执照”或“营业执照”；</w:t>
            </w:r>
          </w:p>
          <w:p w14:paraId="4803790F">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事业单位法人：提供有效的“事业单位法人证书”。</w:t>
            </w:r>
          </w:p>
          <w:p w14:paraId="1B243FA2">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10CF1C69">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非企业专业服务机构：提供执业许可证等证明文件；</w:t>
            </w:r>
          </w:p>
          <w:p w14:paraId="73E38C6C">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个体工商户：提供有效的“个体工商户营业执照”。</w:t>
            </w:r>
          </w:p>
          <w:p w14:paraId="60769B00">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56C5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DA78D4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2813BB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11B16A18">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4F5D478">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0EE0071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7FE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97514E3">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FCB2556">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6020D9B6">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04A5DF80">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858BEA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3778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269569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0CD3FE1">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44456295">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w:t>
            </w:r>
            <w:r>
              <w:rPr>
                <w:rFonts w:hint="eastAsia" w:ascii="微软雅黑" w:hAnsi="微软雅黑" w:eastAsia="微软雅黑" w:cs="微软雅黑"/>
                <w:szCs w:val="21"/>
                <w:lang w:eastAsia="zh-CN"/>
              </w:rPr>
              <w:t>缴纳税款</w:t>
            </w:r>
            <w:r>
              <w:rPr>
                <w:rFonts w:hint="eastAsia" w:ascii="微软雅黑" w:hAnsi="微软雅黑" w:eastAsia="微软雅黑" w:cs="微软雅黑"/>
                <w:szCs w:val="21"/>
              </w:rPr>
              <w:t>的证明材料：交纳增值税和企业所得税的凭据（包括但不限于完税证、缴款书、银行代扣（代缴）转账凭证等，如当月没有税额，则需提供当月纳税申报表即可）</w:t>
            </w:r>
          </w:p>
          <w:p w14:paraId="7F91329E">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社会保障资金的证明材料：交纳社会保险的凭据（专用收据或社会保险交纳清单）</w:t>
            </w:r>
          </w:p>
          <w:p w14:paraId="4198AC1D">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2F103EBE">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w:t>
            </w:r>
          </w:p>
          <w:p w14:paraId="30237579">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5C43FE56">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7F5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9942AD">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3C2F130">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6E4D01B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639A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20CB5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BC77AF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0511A43C">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7504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05A90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F13B29D">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5223EF1D">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单位负责人为同一人或者存在直接控股、管理关系的不同投标人，不得参加本项目同一合同项下的政府采购活动。</w:t>
            </w:r>
          </w:p>
          <w:p w14:paraId="1EAA761B">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为本采购项目提供整体设计、规范编制或者项目管理、监理、检测等服务的，不得再参加本项目的其他招标采购活动。（提供承诺，见响应文件格式）</w:t>
            </w:r>
          </w:p>
        </w:tc>
      </w:tr>
      <w:tr w14:paraId="2110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5C82B6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D867632">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4CED536">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020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811D3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5B5EA29">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1DEE2C51">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582B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E5D71F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B4FEE6A">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2E0105C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3074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1E99C5C">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3846108">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76807778">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lang w:eastAsia="zh-CN"/>
              </w:rPr>
              <w:t>由</w:t>
            </w:r>
            <w:r>
              <w:rPr>
                <w:rFonts w:hint="eastAsia" w:ascii="微软雅黑" w:hAnsi="微软雅黑" w:eastAsia="微软雅黑" w:cs="微软雅黑"/>
                <w:kern w:val="0"/>
                <w:szCs w:val="21"/>
              </w:rPr>
              <w:t>法定代表人或其委托代理人签字并加盖单位公章</w:t>
            </w:r>
          </w:p>
        </w:tc>
      </w:tr>
      <w:tr w14:paraId="5061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EFACD8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57D00B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5AAEF35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130E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203BC1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9FA18F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6454406A">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16DF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B02606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14EFB6C">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75A84ABF">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6A3F50AF">
      <w:pPr>
        <w:rPr>
          <w:rFonts w:ascii="微软雅黑" w:hAnsi="微软雅黑" w:eastAsia="微软雅黑" w:cs="微软雅黑"/>
        </w:rPr>
      </w:pPr>
      <w:r>
        <w:rPr>
          <w:rFonts w:hint="eastAsia" w:ascii="微软雅黑" w:hAnsi="微软雅黑" w:eastAsia="微软雅黑" w:cs="微软雅黑"/>
        </w:rPr>
        <w:br w:type="page"/>
      </w:r>
    </w:p>
    <w:p w14:paraId="4C44C28D">
      <w:pPr>
        <w:numPr>
          <w:ilvl w:val="1"/>
          <w:numId w:val="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4"/>
        <w:tblW w:w="9156" w:type="dxa"/>
        <w:jc w:val="center"/>
        <w:tblLayout w:type="fixed"/>
        <w:tblCellMar>
          <w:top w:w="0" w:type="dxa"/>
          <w:left w:w="108" w:type="dxa"/>
          <w:bottom w:w="0" w:type="dxa"/>
          <w:right w:w="108" w:type="dxa"/>
        </w:tblCellMar>
      </w:tblPr>
      <w:tblGrid>
        <w:gridCol w:w="470"/>
        <w:gridCol w:w="645"/>
        <w:gridCol w:w="1237"/>
        <w:gridCol w:w="709"/>
        <w:gridCol w:w="6095"/>
      </w:tblGrid>
      <w:tr w14:paraId="42170886">
        <w:tblPrEx>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14:paraId="1488653B">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9F1A68C">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14:paraId="07CFBB3E">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14:paraId="05FF51C8">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14:paraId="65E37136">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评审标准</w:t>
            </w:r>
          </w:p>
        </w:tc>
      </w:tr>
      <w:tr w14:paraId="7B465C2B">
        <w:tblPrEx>
          <w:tblCellMar>
            <w:top w:w="0" w:type="dxa"/>
            <w:left w:w="108" w:type="dxa"/>
            <w:bottom w:w="0" w:type="dxa"/>
            <w:right w:w="108" w:type="dxa"/>
          </w:tblCellMar>
        </w:tblPrEx>
        <w:trPr>
          <w:trHeight w:val="2389" w:hRule="atLeast"/>
          <w:jc w:val="center"/>
        </w:trPr>
        <w:tc>
          <w:tcPr>
            <w:tcW w:w="470" w:type="dxa"/>
            <w:vMerge w:val="restart"/>
            <w:tcBorders>
              <w:top w:val="nil"/>
              <w:left w:val="single" w:color="auto" w:sz="4" w:space="0"/>
              <w:right w:val="single" w:color="auto" w:sz="4" w:space="0"/>
            </w:tcBorders>
            <w:vAlign w:val="center"/>
          </w:tcPr>
          <w:p w14:paraId="630EAF2D">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评分办法</w:t>
            </w:r>
          </w:p>
        </w:tc>
        <w:tc>
          <w:tcPr>
            <w:tcW w:w="645" w:type="dxa"/>
            <w:tcBorders>
              <w:top w:val="nil"/>
              <w:left w:val="single" w:color="auto" w:sz="4" w:space="0"/>
              <w:right w:val="single" w:color="auto" w:sz="4" w:space="0"/>
            </w:tcBorders>
            <w:shd w:val="clear" w:color="auto" w:fill="auto"/>
            <w:vAlign w:val="center"/>
          </w:tcPr>
          <w:p w14:paraId="75A6168C">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商务评审</w:t>
            </w:r>
          </w:p>
        </w:tc>
        <w:tc>
          <w:tcPr>
            <w:tcW w:w="8041" w:type="dxa"/>
            <w:gridSpan w:val="3"/>
            <w:tcBorders>
              <w:top w:val="single" w:color="auto" w:sz="4" w:space="0"/>
              <w:left w:val="single" w:color="auto" w:sz="4" w:space="0"/>
              <w:bottom w:val="single" w:color="auto" w:sz="4" w:space="0"/>
              <w:right w:val="single" w:color="auto" w:sz="4" w:space="0"/>
            </w:tcBorders>
            <w:shd w:val="clear" w:color="auto" w:fill="auto"/>
            <w:vAlign w:val="center"/>
          </w:tcPr>
          <w:tbl>
            <w:tblPr>
              <w:tblStyle w:val="15"/>
              <w:tblpPr w:leftFromText="180" w:rightFromText="180" w:vertAnchor="text" w:horzAnchor="page" w:tblpX="554" w:tblpY="-1198"/>
              <w:tblOverlap w:val="never"/>
              <w:tblW w:w="8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705"/>
              <w:gridCol w:w="6100"/>
            </w:tblGrid>
            <w:tr w14:paraId="6E05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0" w:type="dxa"/>
                </w:tcPr>
                <w:p w14:paraId="43075EEE">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bookmarkStart w:id="105" w:name="PO_businessTable" w:colFirst="0" w:colLast="2"/>
                  <w:r>
                    <w:rPr>
                      <w:rFonts w:hint="eastAsia" w:ascii="微软雅黑" w:hAnsi="微软雅黑" w:eastAsia="微软雅黑" w:cs="微软雅黑"/>
                      <w:b w:val="0"/>
                      <w:bCs/>
                      <w:color w:val="0070C0"/>
                      <w:spacing w:val="-6"/>
                      <w:sz w:val="21"/>
                      <w:szCs w:val="21"/>
                      <w:vertAlign w:val="baseline"/>
                      <w:lang w:val="en-US" w:eastAsia="zh-CN"/>
                    </w:rPr>
                    <w:t>业绩情况</w:t>
                  </w:r>
                </w:p>
              </w:tc>
              <w:tc>
                <w:tcPr>
                  <w:tcW w:w="705" w:type="dxa"/>
                </w:tcPr>
                <w:p w14:paraId="1D287D00">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10分</w:t>
                  </w:r>
                </w:p>
              </w:tc>
              <w:tc>
                <w:tcPr>
                  <w:tcW w:w="6100" w:type="dxa"/>
                  <w:vAlign w:val="top"/>
                </w:tcPr>
                <w:p w14:paraId="1B0645C1">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近三年内承担的类似工程业绩情况、企业信誉（近三年内无违章违规情况）、管理水平、技术力量、资金情况、现场管理等。1.有一个类似业绩得6分。2.每增加一个得2分。满分10分。 （业绩材料需同时提供合同及验收报告）（类似业绩：为湖北省医院提供100米以上，线径120以上电缆）</w:t>
                  </w:r>
                </w:p>
              </w:tc>
            </w:tr>
            <w:tr w14:paraId="6E91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0" w:type="dxa"/>
                </w:tcPr>
                <w:p w14:paraId="6E4100B6">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工期情况</w:t>
                  </w:r>
                </w:p>
              </w:tc>
              <w:tc>
                <w:tcPr>
                  <w:tcW w:w="705" w:type="dxa"/>
                </w:tcPr>
                <w:p w14:paraId="1C558D3A">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10分</w:t>
                  </w:r>
                </w:p>
              </w:tc>
              <w:tc>
                <w:tcPr>
                  <w:tcW w:w="6100" w:type="dxa"/>
                  <w:vAlign w:val="top"/>
                </w:tcPr>
                <w:p w14:paraId="74724B03">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以最短到工期为基准，按等比例折算</w:t>
                  </w:r>
                </w:p>
              </w:tc>
            </w:tr>
            <w:tr w14:paraId="5172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0" w:type="dxa"/>
                </w:tcPr>
                <w:p w14:paraId="3CFACE59">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质保情况</w:t>
                  </w:r>
                </w:p>
              </w:tc>
              <w:tc>
                <w:tcPr>
                  <w:tcW w:w="705" w:type="dxa"/>
                </w:tcPr>
                <w:p w14:paraId="591E69E6">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10分</w:t>
                  </w:r>
                </w:p>
              </w:tc>
              <w:tc>
                <w:tcPr>
                  <w:tcW w:w="6100" w:type="dxa"/>
                  <w:vAlign w:val="top"/>
                </w:tcPr>
                <w:p w14:paraId="08D16566">
                  <w:pPr>
                    <w:spacing w:line="360" w:lineRule="exact"/>
                    <w:jc w:val="both"/>
                    <w:rPr>
                      <w:rFonts w:hint="eastAsia" w:ascii="微软雅黑" w:hAnsi="微软雅黑" w:eastAsia="微软雅黑" w:cs="微软雅黑"/>
                      <w:b w:val="0"/>
                      <w:bCs/>
                      <w:color w:val="0070C0"/>
                      <w:spacing w:val="-6"/>
                      <w:sz w:val="21"/>
                      <w:szCs w:val="21"/>
                      <w:vertAlign w:val="baseline"/>
                      <w:lang w:val="en-US" w:eastAsia="zh-CN"/>
                    </w:rPr>
                  </w:pPr>
                  <w:r>
                    <w:rPr>
                      <w:rFonts w:hint="eastAsia" w:ascii="微软雅黑" w:hAnsi="微软雅黑" w:eastAsia="微软雅黑" w:cs="微软雅黑"/>
                      <w:b w:val="0"/>
                      <w:bCs/>
                      <w:color w:val="0070C0"/>
                      <w:spacing w:val="-6"/>
                      <w:sz w:val="21"/>
                      <w:szCs w:val="21"/>
                      <w:vertAlign w:val="baseline"/>
                      <w:lang w:val="en-US" w:eastAsia="zh-CN"/>
                    </w:rPr>
                    <w:t>最长质保期为基准，按等比例折算</w:t>
                  </w:r>
                </w:p>
              </w:tc>
            </w:tr>
            <w:bookmarkEnd w:id="105"/>
          </w:tbl>
          <w:p w14:paraId="022C5EDA">
            <w:pPr>
              <w:spacing w:line="360" w:lineRule="exact"/>
              <w:jc w:val="both"/>
              <w:rPr>
                <w:rFonts w:hint="eastAsia" w:ascii="微软雅黑" w:hAnsi="微软雅黑" w:eastAsia="微软雅黑" w:cs="微软雅黑"/>
                <w:b w:val="0"/>
                <w:bCs/>
                <w:color w:val="0070C0"/>
                <w:spacing w:val="-6"/>
                <w:sz w:val="21"/>
                <w:szCs w:val="21"/>
                <w:lang w:val="en-US" w:eastAsia="zh-CN"/>
              </w:rPr>
            </w:pPr>
          </w:p>
        </w:tc>
      </w:tr>
      <w:tr w14:paraId="34B07AB6">
        <w:tblPrEx>
          <w:tblCellMar>
            <w:top w:w="0" w:type="dxa"/>
            <w:left w:w="108" w:type="dxa"/>
            <w:bottom w:w="0" w:type="dxa"/>
            <w:right w:w="108" w:type="dxa"/>
          </w:tblCellMar>
        </w:tblPrEx>
        <w:trPr>
          <w:trHeight w:val="2323" w:hRule="atLeast"/>
          <w:jc w:val="center"/>
        </w:trPr>
        <w:tc>
          <w:tcPr>
            <w:tcW w:w="470" w:type="dxa"/>
            <w:vMerge w:val="continue"/>
            <w:tcBorders>
              <w:left w:val="single" w:color="auto" w:sz="4" w:space="0"/>
              <w:right w:val="single" w:color="auto" w:sz="4" w:space="0"/>
            </w:tcBorders>
          </w:tcPr>
          <w:p w14:paraId="1E785D62">
            <w:pPr>
              <w:spacing w:line="360" w:lineRule="exact"/>
              <w:jc w:val="center"/>
              <w:rPr>
                <w:rFonts w:hint="eastAsia" w:ascii="微软雅黑" w:hAnsi="微软雅黑" w:eastAsia="微软雅黑" w:cs="微软雅黑"/>
                <w:b w:val="0"/>
                <w:bCs/>
                <w:color w:val="0070C0"/>
                <w:kern w:val="0"/>
                <w:sz w:val="21"/>
                <w:szCs w:val="21"/>
              </w:rPr>
            </w:pPr>
          </w:p>
        </w:tc>
        <w:tc>
          <w:tcPr>
            <w:tcW w:w="645" w:type="dxa"/>
            <w:tcBorders>
              <w:top w:val="single" w:color="auto" w:sz="4" w:space="0"/>
              <w:left w:val="single" w:color="auto" w:sz="4" w:space="0"/>
              <w:right w:val="single" w:color="auto" w:sz="4" w:space="0"/>
            </w:tcBorders>
            <w:shd w:val="clear" w:color="auto" w:fill="auto"/>
            <w:vAlign w:val="center"/>
          </w:tcPr>
          <w:p w14:paraId="48C6F363">
            <w:pPr>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技术评审</w:t>
            </w:r>
          </w:p>
        </w:tc>
        <w:tc>
          <w:tcPr>
            <w:tcW w:w="8041" w:type="dxa"/>
            <w:gridSpan w:val="3"/>
            <w:tcBorders>
              <w:top w:val="single" w:color="auto" w:sz="4" w:space="0"/>
              <w:left w:val="nil"/>
              <w:bottom w:val="single" w:color="auto" w:sz="4" w:space="0"/>
              <w:right w:val="single" w:color="auto" w:sz="4" w:space="0"/>
            </w:tcBorders>
            <w:shd w:val="clear" w:color="auto" w:fill="auto"/>
            <w:vAlign w:val="top"/>
          </w:tcPr>
          <w:tbl>
            <w:tblPr>
              <w:tblStyle w:val="15"/>
              <w:tblW w:w="8050"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712"/>
              <w:gridCol w:w="6100"/>
            </w:tblGrid>
            <w:tr w14:paraId="157C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8" w:type="dxa"/>
                  <w:vAlign w:val="top"/>
                </w:tcPr>
                <w:p w14:paraId="0B08BB90">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bookmarkStart w:id="106" w:name="PO_technicalTable" w:colFirst="0" w:colLast="2"/>
                  <w:r>
                    <w:rPr>
                      <w:rFonts w:hint="eastAsia" w:ascii="微软雅黑" w:hAnsi="微软雅黑" w:eastAsia="微软雅黑" w:cs="微软雅黑"/>
                      <w:b w:val="0"/>
                      <w:bCs/>
                      <w:color w:val="0070C0"/>
                      <w:spacing w:val="-6"/>
                      <w:sz w:val="21"/>
                      <w:szCs w:val="21"/>
                      <w:vertAlign w:val="baseline"/>
                      <w:lang w:eastAsia="zh-CN"/>
                    </w:rPr>
                    <w:t>工程质量保证措施</w:t>
                  </w:r>
                </w:p>
              </w:tc>
              <w:tc>
                <w:tcPr>
                  <w:tcW w:w="712" w:type="dxa"/>
                  <w:vAlign w:val="top"/>
                </w:tcPr>
                <w:p w14:paraId="49E28925">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5分</w:t>
                  </w:r>
                </w:p>
              </w:tc>
              <w:tc>
                <w:tcPr>
                  <w:tcW w:w="6100" w:type="dxa"/>
                  <w:vAlign w:val="top"/>
                </w:tcPr>
                <w:p w14:paraId="0E38E835">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供应商需要做到：质量保证措施科学合理，有完善的技术服务保障体系；服务承诺安排完善。方案完善的得5分，较为详细的得3分，详细但存在一定缺陷的得1分，不详细或不符合要求的不得分；</w:t>
                  </w:r>
                </w:p>
              </w:tc>
            </w:tr>
            <w:tr w14:paraId="6FA7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8" w:type="dxa"/>
                  <w:vAlign w:val="top"/>
                </w:tcPr>
                <w:p w14:paraId="3DC32204">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施工组织设计</w:t>
                  </w:r>
                </w:p>
              </w:tc>
              <w:tc>
                <w:tcPr>
                  <w:tcW w:w="712" w:type="dxa"/>
                  <w:vAlign w:val="top"/>
                </w:tcPr>
                <w:p w14:paraId="054B6132">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5分</w:t>
                  </w:r>
                </w:p>
              </w:tc>
              <w:tc>
                <w:tcPr>
                  <w:tcW w:w="6100" w:type="dxa"/>
                  <w:vAlign w:val="top"/>
                </w:tcPr>
                <w:p w14:paraId="5B2C54B9">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施工技术方案： 施工组织设计完整，方案齐全，能解决施工中的各项难点；方案完善的得5分，较为详细的得3分，详细但存在一定缺陷的得1分，不详细或不符合要求的不得分；</w:t>
                  </w:r>
                </w:p>
              </w:tc>
            </w:tr>
            <w:tr w14:paraId="18E9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8" w:type="dxa"/>
                  <w:vAlign w:val="top"/>
                </w:tcPr>
                <w:p w14:paraId="3854115F">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施工进度计划</w:t>
                  </w:r>
                </w:p>
              </w:tc>
              <w:tc>
                <w:tcPr>
                  <w:tcW w:w="712" w:type="dxa"/>
                  <w:vAlign w:val="top"/>
                </w:tcPr>
                <w:p w14:paraId="47898A8A">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5分</w:t>
                  </w:r>
                </w:p>
              </w:tc>
              <w:tc>
                <w:tcPr>
                  <w:tcW w:w="6100" w:type="dxa"/>
                  <w:vAlign w:val="top"/>
                </w:tcPr>
                <w:p w14:paraId="4CD66476">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施工进度计划合理满足招标文件工期要求；方案完善的得5分，较为详细的得3分，详细但存在一定缺陷的得1分，不详细或不符合要求的不得分；</w:t>
                  </w:r>
                </w:p>
              </w:tc>
            </w:tr>
            <w:tr w14:paraId="2415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8" w:type="dxa"/>
                  <w:vAlign w:val="top"/>
                </w:tcPr>
                <w:p w14:paraId="582CA96E">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安全文明施工措施</w:t>
                  </w:r>
                </w:p>
              </w:tc>
              <w:tc>
                <w:tcPr>
                  <w:tcW w:w="712" w:type="dxa"/>
                  <w:vAlign w:val="top"/>
                </w:tcPr>
                <w:p w14:paraId="11EF6E57">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5分</w:t>
                  </w:r>
                </w:p>
              </w:tc>
              <w:tc>
                <w:tcPr>
                  <w:tcW w:w="6100" w:type="dxa"/>
                  <w:vAlign w:val="top"/>
                </w:tcPr>
                <w:p w14:paraId="3B739F75">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供应商应详细分析建设目标及注意事项，并对现场了解后做充分准备，并提供相应的安全文明施工方案对本项目各方面建设要求进行响应，内容完善符合采购需求得5分，内容较完善对采购需求简单响应得3分，内容仅对应采购文件未做现场分析得1分，未提供或仅简单描述响应不得分。</w:t>
                  </w:r>
                </w:p>
              </w:tc>
            </w:tr>
            <w:tr w14:paraId="3213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8" w:type="dxa"/>
                  <w:vAlign w:val="top"/>
                </w:tcPr>
                <w:p w14:paraId="15D17457">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品牌及技术要求</w:t>
                  </w:r>
                </w:p>
              </w:tc>
              <w:tc>
                <w:tcPr>
                  <w:tcW w:w="712" w:type="dxa"/>
                  <w:vAlign w:val="top"/>
                </w:tcPr>
                <w:p w14:paraId="7C553EAD">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10分</w:t>
                  </w:r>
                </w:p>
              </w:tc>
              <w:tc>
                <w:tcPr>
                  <w:tcW w:w="6100" w:type="dxa"/>
                  <w:vAlign w:val="top"/>
                </w:tcPr>
                <w:p w14:paraId="54536012">
                  <w:pPr>
                    <w:spacing w:line="360" w:lineRule="exact"/>
                    <w:jc w:val="both"/>
                    <w:rPr>
                      <w:rFonts w:hint="eastAsia" w:ascii="微软雅黑" w:hAnsi="微软雅黑" w:eastAsia="微软雅黑" w:cs="微软雅黑"/>
                      <w:b w:val="0"/>
                      <w:bCs/>
                      <w:color w:val="0070C0"/>
                      <w:spacing w:val="-6"/>
                      <w:sz w:val="21"/>
                      <w:szCs w:val="21"/>
                      <w:vertAlign w:val="baseline"/>
                      <w:lang w:eastAsia="zh-CN"/>
                    </w:rPr>
                  </w:pPr>
                  <w:r>
                    <w:rPr>
                      <w:rFonts w:hint="eastAsia" w:ascii="微软雅黑" w:hAnsi="微软雅黑" w:eastAsia="微软雅黑" w:cs="微软雅黑"/>
                      <w:b w:val="0"/>
                      <w:bCs/>
                      <w:color w:val="0070C0"/>
                      <w:spacing w:val="-6"/>
                      <w:sz w:val="21"/>
                      <w:szCs w:val="21"/>
                      <w:vertAlign w:val="baseline"/>
                      <w:lang w:eastAsia="zh-CN"/>
                    </w:rPr>
                    <w:t>满足招标文件品牌及技术要求，需提供对应型号电缆检测报告。</w:t>
                  </w:r>
                </w:p>
                <w:p w14:paraId="2D2F5C2C">
                  <w:pPr>
                    <w:pStyle w:val="18"/>
                    <w:widowControl w:val="0"/>
                    <w:rPr>
                      <w:rFonts w:hint="eastAsia" w:ascii="微软雅黑" w:hAnsi="微软雅黑" w:eastAsia="微软雅黑" w:cs="微软雅黑"/>
                      <w:sz w:val="21"/>
                      <w:szCs w:val="21"/>
                      <w:lang w:eastAsia="zh-CN"/>
                    </w:rPr>
                  </w:pPr>
                  <w:r>
                    <w:rPr>
                      <w:rFonts w:hint="eastAsia" w:ascii="微软雅黑" w:hAnsi="微软雅黑" w:eastAsia="微软雅黑" w:cs="微软雅黑"/>
                      <w:b w:val="0"/>
                      <w:bCs/>
                      <w:color w:val="0070C0"/>
                      <w:spacing w:val="-6"/>
                      <w:sz w:val="21"/>
                      <w:szCs w:val="21"/>
                      <w:vertAlign w:val="baseline"/>
                      <w:lang w:eastAsia="zh-CN"/>
                    </w:rPr>
                    <w:t>供应商应提供项目施工时所用到的材料目录及主要材料的样品，并提供材料的品质、性能及其参数等资料，完全符合要求的得10分，较为符合的得7分，只有部分符合的得4分，完全不符合或未提供的不得分。</w:t>
                  </w:r>
                </w:p>
              </w:tc>
            </w:tr>
            <w:bookmarkEnd w:id="106"/>
          </w:tbl>
          <w:p w14:paraId="58F1FB0D">
            <w:pPr>
              <w:spacing w:line="360" w:lineRule="exact"/>
              <w:jc w:val="both"/>
              <w:rPr>
                <w:rFonts w:hint="eastAsia" w:ascii="微软雅黑" w:hAnsi="微软雅黑" w:eastAsia="微软雅黑" w:cs="微软雅黑"/>
                <w:b w:val="0"/>
                <w:bCs/>
                <w:color w:val="0070C0"/>
                <w:spacing w:val="-6"/>
                <w:sz w:val="21"/>
                <w:szCs w:val="21"/>
              </w:rPr>
            </w:pPr>
          </w:p>
        </w:tc>
      </w:tr>
      <w:tr w14:paraId="2C48FF9B">
        <w:tblPrEx>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14:paraId="441B167E">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价格评审</w:t>
            </w:r>
          </w:p>
        </w:tc>
        <w:tc>
          <w:tcPr>
            <w:tcW w:w="709" w:type="dxa"/>
            <w:tcBorders>
              <w:top w:val="nil"/>
              <w:left w:val="nil"/>
              <w:bottom w:val="single" w:color="auto" w:sz="4" w:space="0"/>
              <w:right w:val="single" w:color="auto" w:sz="4" w:space="0"/>
            </w:tcBorders>
            <w:shd w:val="clear" w:color="auto" w:fill="auto"/>
            <w:vAlign w:val="center"/>
          </w:tcPr>
          <w:p w14:paraId="33287EFC">
            <w:pPr>
              <w:widowControl/>
              <w:spacing w:line="360" w:lineRule="exact"/>
              <w:jc w:val="center"/>
              <w:rPr>
                <w:rFonts w:hint="eastAsia" w:ascii="微软雅黑" w:hAnsi="微软雅黑" w:eastAsia="微软雅黑" w:cs="微软雅黑"/>
                <w:b w:val="0"/>
                <w:bCs/>
                <w:color w:val="0070C0"/>
                <w:kern w:val="0"/>
                <w:sz w:val="21"/>
                <w:szCs w:val="21"/>
                <w:lang w:val="en-US" w:eastAsia="zh-CN"/>
              </w:rPr>
            </w:pPr>
            <w:bookmarkStart w:id="107" w:name="PO_evaluation_price_score_2"/>
            <w:r>
              <w:rPr>
                <w:rFonts w:hint="eastAsia" w:ascii="微软雅黑" w:hAnsi="微软雅黑" w:eastAsia="微软雅黑" w:cs="微软雅黑"/>
                <w:b w:val="0"/>
                <w:bCs/>
                <w:color w:val="0070C0"/>
                <w:kern w:val="0"/>
                <w:sz w:val="21"/>
                <w:szCs w:val="21"/>
                <w:lang w:val="en-US" w:eastAsia="zh-CN"/>
              </w:rPr>
              <w:t>40</w:t>
            </w:r>
            <w:bookmarkEnd w:id="107"/>
            <w:r>
              <w:rPr>
                <w:rFonts w:hint="eastAsia" w:ascii="微软雅黑" w:hAnsi="微软雅黑" w:eastAsia="微软雅黑" w:cs="微软雅黑"/>
                <w:b w:val="0"/>
                <w:bCs/>
                <w:color w:val="0070C0"/>
                <w:kern w:val="0"/>
                <w:sz w:val="21"/>
                <w:szCs w:val="21"/>
                <w:lang w:val="en-US" w:eastAsia="zh-CN"/>
              </w:rPr>
              <w:t>分</w:t>
            </w:r>
          </w:p>
        </w:tc>
        <w:tc>
          <w:tcPr>
            <w:tcW w:w="6095" w:type="dxa"/>
            <w:tcBorders>
              <w:top w:val="nil"/>
              <w:left w:val="nil"/>
              <w:bottom w:val="single" w:color="auto" w:sz="4" w:space="0"/>
              <w:right w:val="single" w:color="auto" w:sz="4" w:space="0"/>
            </w:tcBorders>
            <w:shd w:val="clear" w:color="auto" w:fill="auto"/>
            <w:vAlign w:val="center"/>
          </w:tcPr>
          <w:p w14:paraId="42019E64">
            <w:pPr>
              <w:widowControl/>
              <w:spacing w:line="360" w:lineRule="exact"/>
              <w:jc w:val="left"/>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满足采购文件要求且</w:t>
            </w:r>
            <w:bookmarkStart w:id="108" w:name="PO_calculateMethod"/>
            <w:r>
              <w:rPr>
                <w:rFonts w:hint="eastAsia" w:ascii="微软雅黑" w:hAnsi="微软雅黑" w:eastAsia="微软雅黑" w:cs="微软雅黑"/>
                <w:b w:val="0"/>
                <w:bCs/>
                <w:color w:val="0070C0"/>
                <w:kern w:val="0"/>
                <w:sz w:val="21"/>
                <w:szCs w:val="21"/>
                <w:lang w:eastAsia="zh-CN"/>
              </w:rPr>
              <w:t>低价</w:t>
            </w:r>
            <w:bookmarkEnd w:id="108"/>
            <w:r>
              <w:rPr>
                <w:rFonts w:hint="eastAsia" w:ascii="微软雅黑" w:hAnsi="微软雅黑" w:eastAsia="微软雅黑" w:cs="微软雅黑"/>
                <w:b w:val="0"/>
                <w:bCs/>
                <w:color w:val="0070C0"/>
                <w:kern w:val="0"/>
                <w:sz w:val="21"/>
                <w:szCs w:val="21"/>
              </w:rPr>
              <w:t>的投标报价为评标基准价，其价格分为满分</w:t>
            </w:r>
            <w:bookmarkStart w:id="109" w:name="PO_evaluation_price_score_3"/>
            <w:r>
              <w:rPr>
                <w:rFonts w:hint="eastAsia" w:ascii="微软雅黑" w:hAnsi="微软雅黑" w:eastAsia="微软雅黑" w:cs="微软雅黑"/>
                <w:b w:val="0"/>
                <w:bCs/>
                <w:color w:val="0070C0"/>
                <w:kern w:val="0"/>
                <w:sz w:val="21"/>
                <w:szCs w:val="21"/>
                <w:lang w:eastAsia="zh-CN"/>
              </w:rPr>
              <w:t>40</w:t>
            </w:r>
            <w:bookmarkEnd w:id="109"/>
            <w:r>
              <w:rPr>
                <w:rFonts w:hint="eastAsia" w:ascii="微软雅黑" w:hAnsi="微软雅黑" w:eastAsia="微软雅黑" w:cs="微软雅黑"/>
                <w:b w:val="0"/>
                <w:bCs/>
                <w:color w:val="0070C0"/>
                <w:kern w:val="0"/>
                <w:sz w:val="21"/>
                <w:szCs w:val="21"/>
                <w:lang w:val="en-US" w:eastAsia="zh-CN"/>
              </w:rPr>
              <w:t>分</w:t>
            </w:r>
            <w:r>
              <w:rPr>
                <w:rFonts w:hint="eastAsia" w:ascii="微软雅黑" w:hAnsi="微软雅黑" w:eastAsia="微软雅黑" w:cs="微软雅黑"/>
                <w:b w:val="0"/>
                <w:bCs/>
                <w:color w:val="0070C0"/>
                <w:kern w:val="0"/>
                <w:sz w:val="21"/>
                <w:szCs w:val="21"/>
              </w:rPr>
              <w:t>。供应商的价格分统一按照下列公式计算：</w:t>
            </w:r>
          </w:p>
          <w:p w14:paraId="1122B9FC">
            <w:pPr>
              <w:widowControl/>
              <w:spacing w:line="360" w:lineRule="exact"/>
              <w:jc w:val="left"/>
              <w:rPr>
                <w:rFonts w:hint="eastAsia" w:ascii="微软雅黑" w:hAnsi="微软雅黑" w:eastAsia="微软雅黑" w:cs="微软雅黑"/>
                <w:b w:val="0"/>
                <w:bCs/>
                <w:color w:val="0070C0"/>
                <w:kern w:val="0"/>
                <w:sz w:val="21"/>
                <w:szCs w:val="21"/>
                <w:lang w:eastAsia="zh-CN"/>
              </w:rPr>
            </w:pPr>
            <w:r>
              <w:rPr>
                <w:rFonts w:hint="eastAsia" w:ascii="微软雅黑" w:hAnsi="微软雅黑" w:eastAsia="微软雅黑" w:cs="微软雅黑"/>
                <w:b w:val="0"/>
                <w:bCs/>
                <w:color w:val="0070C0"/>
                <w:kern w:val="0"/>
                <w:sz w:val="21"/>
                <w:szCs w:val="21"/>
              </w:rPr>
              <w:t>投标报价得分＝</w:t>
            </w:r>
            <w:bookmarkStart w:id="110" w:name="PO_formula"/>
            <w:r>
              <w:rPr>
                <w:rFonts w:hint="eastAsia" w:ascii="微软雅黑" w:hAnsi="微软雅黑" w:eastAsia="微软雅黑" w:cs="微软雅黑"/>
                <w:b w:val="0"/>
                <w:bCs/>
                <w:color w:val="0070C0"/>
                <w:kern w:val="0"/>
                <w:sz w:val="21"/>
                <w:szCs w:val="21"/>
                <w:lang w:eastAsia="zh-CN"/>
              </w:rPr>
              <w:t>（磋商基准价/最后磋商报价) × 40% × 100</w:t>
            </w:r>
            <w:bookmarkEnd w:id="110"/>
          </w:p>
        </w:tc>
      </w:tr>
      <w:tr w14:paraId="7CBB2AEF">
        <w:tblPrEx>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14:paraId="4B12506F">
            <w:pPr>
              <w:widowControl/>
              <w:spacing w:line="360" w:lineRule="exact"/>
              <w:jc w:val="center"/>
              <w:rPr>
                <w:rFonts w:hint="eastAsia" w:ascii="微软雅黑" w:hAnsi="微软雅黑" w:eastAsia="微软雅黑" w:cs="微软雅黑"/>
                <w:b w:val="0"/>
                <w:bCs/>
                <w:color w:val="0070C0"/>
                <w:kern w:val="0"/>
                <w:sz w:val="21"/>
                <w:szCs w:val="21"/>
              </w:rPr>
            </w:pPr>
            <w:r>
              <w:rPr>
                <w:rFonts w:hint="eastAsia" w:ascii="微软雅黑" w:hAnsi="微软雅黑" w:eastAsia="微软雅黑" w:cs="微软雅黑"/>
                <w:b w:val="0"/>
                <w:bCs/>
                <w:color w:val="0070C0"/>
                <w:kern w:val="0"/>
                <w:sz w:val="21"/>
                <w:szCs w:val="21"/>
              </w:rPr>
              <w:t>总分（100分）</w:t>
            </w:r>
          </w:p>
        </w:tc>
      </w:tr>
    </w:tbl>
    <w:p w14:paraId="7BD62324">
      <w:pPr>
        <w:rPr>
          <w:rFonts w:ascii="微软雅黑" w:hAnsi="微软雅黑" w:eastAsia="微软雅黑" w:cs="微软雅黑"/>
          <w:color w:val="0070C0"/>
        </w:rPr>
      </w:pPr>
      <w:r>
        <w:rPr>
          <w:rFonts w:hint="eastAsia" w:ascii="微软雅黑" w:hAnsi="微软雅黑" w:eastAsia="微软雅黑" w:cs="微软雅黑"/>
          <w:color w:val="0070C0"/>
        </w:rPr>
        <w:br w:type="page"/>
      </w:r>
    </w:p>
    <w:p w14:paraId="3BC13C23">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AC8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340" w:type="dxa"/>
            <w:gridSpan w:val="2"/>
            <w:tcBorders>
              <w:left w:val="single" w:color="auto" w:sz="4" w:space="0"/>
              <w:right w:val="single" w:color="auto" w:sz="4" w:space="0"/>
            </w:tcBorders>
            <w:vAlign w:val="center"/>
          </w:tcPr>
          <w:p w14:paraId="7F256EC4">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2D96FD3A">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31D8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40864F74">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同品牌投标人获得中标人推荐资格的确定方法</w:t>
            </w:r>
          </w:p>
        </w:tc>
        <w:tc>
          <w:tcPr>
            <w:tcW w:w="5767" w:type="dxa"/>
            <w:tcBorders>
              <w:top w:val="single" w:color="auto" w:sz="4" w:space="0"/>
              <w:left w:val="single" w:color="auto" w:sz="4" w:space="0"/>
              <w:bottom w:val="single" w:color="auto" w:sz="4" w:space="0"/>
              <w:right w:val="single" w:color="auto" w:sz="4" w:space="0"/>
            </w:tcBorders>
            <w:vAlign w:val="center"/>
          </w:tcPr>
          <w:p w14:paraId="48507AB0">
            <w:pPr>
              <w:widowControl/>
              <w:rPr>
                <w:rFonts w:ascii="微软雅黑" w:hAnsi="微软雅黑" w:eastAsia="微软雅黑" w:cs="微软雅黑"/>
                <w:szCs w:val="21"/>
              </w:rPr>
            </w:pPr>
            <w:r>
              <w:rPr>
                <w:rFonts w:hint="eastAsia" w:ascii="微软雅黑" w:hAnsi="微软雅黑" w:eastAsia="微软雅黑" w:cs="微软雅黑"/>
                <w:szCs w:val="21"/>
              </w:rPr>
              <w:t>提供相同品牌产品且通过资格审查、</w:t>
            </w:r>
            <w:r>
              <w:rPr>
                <w:rFonts w:hint="eastAsia" w:ascii="微软雅黑" w:hAnsi="微软雅黑" w:eastAsia="微软雅黑" w:cs="微软雅黑"/>
                <w:szCs w:val="21"/>
                <w:lang w:eastAsia="zh-CN"/>
              </w:rPr>
              <w:t>初步评审</w:t>
            </w:r>
            <w:r>
              <w:rPr>
                <w:rFonts w:hint="eastAsia" w:ascii="微软雅黑" w:hAnsi="微软雅黑" w:eastAsia="微软雅黑" w:cs="微软雅黑"/>
                <w:szCs w:val="21"/>
              </w:rPr>
              <w:t>的不同投标人参加同一合同项下投标的，按一家投标人计算，评审后得分最高的同品牌投标人获得中标人推荐资格</w:t>
            </w:r>
          </w:p>
        </w:tc>
      </w:tr>
      <w:tr w14:paraId="541C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17" w:type="dxa"/>
            <w:tcBorders>
              <w:left w:val="single" w:color="auto" w:sz="4" w:space="0"/>
              <w:right w:val="single" w:color="auto" w:sz="4" w:space="0"/>
            </w:tcBorders>
            <w:vAlign w:val="center"/>
          </w:tcPr>
          <w:p w14:paraId="1D8AB66E">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right w:val="single" w:color="auto" w:sz="4" w:space="0"/>
            </w:tcBorders>
            <w:vAlign w:val="center"/>
          </w:tcPr>
          <w:p w14:paraId="4B9C70C4">
            <w:pPr>
              <w:jc w:val="left"/>
              <w:rPr>
                <w:rFonts w:hint="eastAsia" w:ascii="微软雅黑" w:hAnsi="微软雅黑" w:eastAsia="微软雅黑" w:cs="微软雅黑"/>
                <w:color w:val="0070C0"/>
                <w:szCs w:val="21"/>
                <w:lang w:eastAsia="zh-CN"/>
              </w:rPr>
            </w:pPr>
            <w:bookmarkStart w:id="111" w:name="PO_chooseType_2"/>
            <w:r>
              <w:rPr>
                <w:rFonts w:hint="eastAsia" w:ascii="微软雅黑" w:hAnsi="微软雅黑" w:eastAsia="微软雅黑" w:cs="微软雅黑"/>
                <w:color w:val="0070C0"/>
                <w:kern w:val="0"/>
                <w:szCs w:val="21"/>
                <w:highlight w:val="none"/>
                <w:lang w:eastAsia="zh-CN"/>
              </w:rPr>
              <w:t>综合评审法</w:t>
            </w:r>
            <w:bookmarkEnd w:id="111"/>
          </w:p>
        </w:tc>
        <w:tc>
          <w:tcPr>
            <w:tcW w:w="5767" w:type="dxa"/>
            <w:tcBorders>
              <w:top w:val="single" w:color="auto" w:sz="4" w:space="0"/>
              <w:left w:val="single" w:color="auto" w:sz="4" w:space="0"/>
              <w:bottom w:val="single" w:color="auto" w:sz="4" w:space="0"/>
              <w:right w:val="single" w:color="auto" w:sz="4" w:space="0"/>
            </w:tcBorders>
            <w:vAlign w:val="center"/>
          </w:tcPr>
          <w:p w14:paraId="78266088">
            <w:pPr>
              <w:widowControl/>
              <w:rPr>
                <w:rFonts w:hint="eastAsia" w:ascii="微软雅黑" w:hAnsi="微软雅黑" w:eastAsia="微软雅黑" w:cs="微软雅黑"/>
                <w:color w:val="0070C0"/>
                <w:szCs w:val="21"/>
                <w:lang w:eastAsia="zh-CN"/>
              </w:rPr>
            </w:pPr>
            <w:bookmarkStart w:id="112" w:name="PO_chooseTypeRemark"/>
            <w:r>
              <w:rPr>
                <w:rFonts w:hint="eastAsia" w:ascii="微软雅黑" w:hAnsi="微软雅黑" w:eastAsia="微软雅黑" w:cs="微软雅黑"/>
                <w:color w:val="0070C0"/>
                <w:szCs w:val="21"/>
                <w:lang w:eastAsia="zh-CN"/>
              </w:rPr>
              <w:t>进行评分，并进行排序（见评分细则）</w:t>
            </w:r>
            <w:bookmarkEnd w:id="112"/>
          </w:p>
        </w:tc>
      </w:tr>
    </w:tbl>
    <w:p w14:paraId="50AFB3CA">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w:t>
      </w:r>
      <w:bookmarkStart w:id="113" w:name="PO_biddingType_5"/>
      <w:r>
        <w:rPr>
          <w:rFonts w:hint="eastAsia" w:ascii="微软雅黑" w:hAnsi="微软雅黑" w:eastAsia="微软雅黑" w:cs="微软雅黑"/>
          <w:color w:val="0070C0"/>
          <w:szCs w:val="21"/>
          <w:lang w:eastAsia="zh-CN"/>
        </w:rPr>
        <w:t>竞争性磋商</w:t>
      </w:r>
      <w:bookmarkEnd w:id="113"/>
      <w:r>
        <w:rPr>
          <w:rFonts w:hint="eastAsia" w:ascii="微软雅黑" w:hAnsi="微软雅黑" w:eastAsia="微软雅黑" w:cs="微软雅黑"/>
          <w:szCs w:val="21"/>
        </w:rPr>
        <w:t>。供应商与会代表持有效身份证件按采购文件规定的时间递交响应文件，并参加本项目采购活动。</w:t>
      </w:r>
    </w:p>
    <w:p w14:paraId="7E2EB3E9">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4D087B8C">
      <w:pPr>
        <w:widowControl/>
        <w:rPr>
          <w:rFonts w:ascii="微软雅黑" w:hAnsi="微软雅黑" w:eastAsia="微软雅黑" w:cs="微软雅黑"/>
          <w:szCs w:val="21"/>
        </w:rPr>
      </w:pPr>
    </w:p>
    <w:p w14:paraId="67FB416E">
      <w:pPr>
        <w:widowControl/>
        <w:rPr>
          <w:rFonts w:ascii="微软雅黑" w:hAnsi="微软雅黑" w:eastAsia="微软雅黑" w:cs="微软雅黑"/>
          <w:szCs w:val="21"/>
        </w:rPr>
      </w:pPr>
    </w:p>
    <w:p w14:paraId="582896F1">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68CC2D05">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47C9B999">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01787390">
      <w:pPr>
        <w:rPr>
          <w:rFonts w:ascii="微软雅黑" w:hAnsi="微软雅黑" w:eastAsia="微软雅黑" w:cs="微软雅黑"/>
          <w:szCs w:val="21"/>
        </w:rPr>
      </w:pPr>
      <w:r>
        <w:rPr>
          <w:rFonts w:hint="eastAsia" w:ascii="微软雅黑" w:hAnsi="微软雅黑" w:eastAsia="微软雅黑" w:cs="微软雅黑"/>
          <w:szCs w:val="21"/>
        </w:rPr>
        <w:br w:type="page"/>
      </w:r>
    </w:p>
    <w:p w14:paraId="2D750D9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18B024A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0CB5EDB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454136A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48999CB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6100AC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10B941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33DF79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2945A3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1B6D89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6FAE9B1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6D2CCCEA">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353D66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技术和性能参数对照偏离表</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格式</w:t>
      </w:r>
      <w:r>
        <w:rPr>
          <w:rFonts w:hint="eastAsia" w:ascii="微软雅黑" w:hAnsi="微软雅黑" w:eastAsia="微软雅黑" w:cs="微软雅黑"/>
          <w:szCs w:val="21"/>
          <w:lang w:eastAsia="zh-CN"/>
        </w:rPr>
        <w:t>）</w:t>
      </w:r>
    </w:p>
    <w:p w14:paraId="542B3F1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竞标货物技术文件</w:t>
      </w:r>
    </w:p>
    <w:p w14:paraId="3007880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5CD5BD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34877F1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13D988B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457AF2D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6D89641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233C2FE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67327DBA">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032DF518">
      <w:pPr>
        <w:spacing w:line="400" w:lineRule="exact"/>
        <w:ind w:left="420" w:leftChars="200"/>
        <w:rPr>
          <w:rFonts w:hint="eastAsia" w:ascii="微软雅黑" w:hAnsi="微软雅黑" w:eastAsia="微软雅黑" w:cs="微软雅黑"/>
          <w:szCs w:val="21"/>
        </w:rPr>
      </w:pPr>
    </w:p>
    <w:p w14:paraId="1D9CAB96">
      <w:pPr>
        <w:spacing w:line="312" w:lineRule="auto"/>
        <w:ind w:firstLine="397"/>
        <w:jc w:val="center"/>
        <w:outlineLvl w:val="0"/>
        <w:rPr>
          <w:rFonts w:ascii="微软雅黑" w:hAnsi="微软雅黑" w:eastAsia="微软雅黑" w:cs="微软雅黑"/>
          <w:b/>
          <w:sz w:val="32"/>
          <w:szCs w:val="20"/>
        </w:rPr>
      </w:pPr>
      <w:bookmarkStart w:id="114" w:name="_Toc140373623"/>
      <w:bookmarkStart w:id="115" w:name="_Toc9237"/>
      <w:bookmarkStart w:id="116" w:name="_Toc104306380"/>
      <w:bookmarkStart w:id="117" w:name="_Toc150680513"/>
      <w:bookmarkStart w:id="118" w:name="_Toc101881428"/>
      <w:bookmarkStart w:id="119" w:name="_Toc162"/>
      <w:bookmarkStart w:id="120" w:name="_Toc10618"/>
      <w:bookmarkStart w:id="121" w:name="_Toc9708"/>
      <w:bookmarkStart w:id="122" w:name="_Toc119331385"/>
      <w:bookmarkStart w:id="123" w:name="_Toc150601574"/>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w:t>
      </w:r>
      <w:r>
        <w:rPr>
          <w:rFonts w:hint="eastAsia" w:ascii="微软雅黑" w:hAnsi="微软雅黑" w:eastAsia="微软雅黑" w:cs="微软雅黑"/>
          <w:b/>
          <w:sz w:val="32"/>
          <w:szCs w:val="20"/>
          <w:lang w:eastAsia="zh-CN"/>
        </w:rPr>
        <w:t>（</w:t>
      </w:r>
      <w:r>
        <w:rPr>
          <w:rFonts w:hint="eastAsia" w:ascii="微软雅黑" w:hAnsi="微软雅黑" w:eastAsia="微软雅黑" w:cs="微软雅黑"/>
          <w:b/>
          <w:sz w:val="32"/>
          <w:szCs w:val="20"/>
        </w:rPr>
        <w:t>格式</w:t>
      </w:r>
      <w:r>
        <w:rPr>
          <w:rFonts w:hint="eastAsia" w:ascii="微软雅黑" w:hAnsi="微软雅黑" w:eastAsia="微软雅黑" w:cs="微软雅黑"/>
          <w:b/>
          <w:sz w:val="32"/>
          <w:szCs w:val="20"/>
          <w:lang w:eastAsia="zh-CN"/>
        </w:rPr>
        <w:t>）</w:t>
      </w:r>
      <w:bookmarkEnd w:id="114"/>
      <w:bookmarkEnd w:id="115"/>
      <w:bookmarkEnd w:id="116"/>
      <w:bookmarkEnd w:id="117"/>
      <w:bookmarkEnd w:id="118"/>
      <w:bookmarkEnd w:id="119"/>
      <w:bookmarkEnd w:id="120"/>
      <w:bookmarkEnd w:id="121"/>
      <w:bookmarkEnd w:id="122"/>
      <w:bookmarkEnd w:id="123"/>
    </w:p>
    <w:p w14:paraId="493CBBC4">
      <w:pPr>
        <w:spacing w:line="312" w:lineRule="auto"/>
        <w:jc w:val="center"/>
        <w:outlineLvl w:val="0"/>
        <w:rPr>
          <w:rFonts w:ascii="微软雅黑" w:hAnsi="微软雅黑" w:eastAsia="微软雅黑" w:cs="微软雅黑"/>
          <w:b/>
          <w:sz w:val="32"/>
          <w:szCs w:val="20"/>
        </w:rPr>
      </w:pPr>
    </w:p>
    <w:p w14:paraId="34A2DE86">
      <w:pPr>
        <w:spacing w:line="312" w:lineRule="auto"/>
        <w:jc w:val="center"/>
        <w:outlineLvl w:val="0"/>
        <w:rPr>
          <w:rFonts w:ascii="微软雅黑" w:hAnsi="微软雅黑" w:eastAsia="微软雅黑" w:cs="微软雅黑"/>
          <w:b/>
          <w:sz w:val="32"/>
          <w:szCs w:val="20"/>
        </w:rPr>
      </w:pPr>
    </w:p>
    <w:p w14:paraId="076428A7">
      <w:pPr>
        <w:rPr>
          <w:rFonts w:ascii="微软雅黑" w:hAnsi="微软雅黑" w:eastAsia="微软雅黑" w:cs="微软雅黑"/>
          <w:b/>
          <w:sz w:val="32"/>
        </w:rPr>
      </w:pPr>
    </w:p>
    <w:p w14:paraId="69B6DC43">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7DCCB99A">
      <w:pPr>
        <w:rPr>
          <w:rFonts w:ascii="微软雅黑" w:hAnsi="微软雅黑" w:eastAsia="微软雅黑" w:cs="微软雅黑"/>
          <w:b/>
          <w:sz w:val="32"/>
        </w:rPr>
      </w:pPr>
    </w:p>
    <w:p w14:paraId="70946194">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5567F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0288;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775567F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4C24D75A">
      <w:pPr>
        <w:tabs>
          <w:tab w:val="left" w:pos="0"/>
        </w:tabs>
        <w:rPr>
          <w:rFonts w:ascii="微软雅黑" w:hAnsi="微软雅黑" w:eastAsia="微软雅黑" w:cs="微软雅黑"/>
          <w:sz w:val="28"/>
          <w:szCs w:val="28"/>
        </w:rPr>
      </w:pPr>
    </w:p>
    <w:p w14:paraId="17429694">
      <w:pPr>
        <w:pStyle w:val="19"/>
        <w:rPr>
          <w:rFonts w:ascii="微软雅黑" w:hAnsi="微软雅黑" w:eastAsia="微软雅黑" w:cs="微软雅黑"/>
          <w:sz w:val="28"/>
          <w:szCs w:val="28"/>
        </w:rPr>
      </w:pPr>
    </w:p>
    <w:p w14:paraId="75E71352">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2918BD58">
      <w:pPr>
        <w:pStyle w:val="19"/>
        <w:rPr>
          <w:rFonts w:ascii="微软雅黑" w:hAnsi="微软雅黑" w:eastAsia="微软雅黑" w:cs="微软雅黑"/>
          <w:sz w:val="28"/>
          <w:szCs w:val="28"/>
        </w:rPr>
      </w:pPr>
    </w:p>
    <w:p w14:paraId="2BA975C9">
      <w:pPr>
        <w:tabs>
          <w:tab w:val="left" w:pos="0"/>
        </w:tabs>
        <w:rPr>
          <w:rFonts w:ascii="微软雅黑" w:hAnsi="微软雅黑" w:eastAsia="微软雅黑" w:cs="微软雅黑"/>
          <w:b/>
          <w:sz w:val="30"/>
          <w:szCs w:val="30"/>
        </w:rPr>
      </w:pPr>
    </w:p>
    <w:p w14:paraId="7CADFC97">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789B0312">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6F3CC96F">
      <w:pPr>
        <w:pStyle w:val="19"/>
        <w:rPr>
          <w:rFonts w:ascii="微软雅黑" w:hAnsi="微软雅黑" w:eastAsia="微软雅黑" w:cs="微软雅黑"/>
          <w:b/>
          <w:sz w:val="30"/>
          <w:szCs w:val="30"/>
        </w:rPr>
      </w:pPr>
    </w:p>
    <w:p w14:paraId="18542F13">
      <w:pPr>
        <w:pStyle w:val="19"/>
        <w:rPr>
          <w:rFonts w:ascii="微软雅黑" w:hAnsi="微软雅黑" w:eastAsia="微软雅黑" w:cs="微软雅黑"/>
          <w:b/>
          <w:sz w:val="30"/>
          <w:szCs w:val="30"/>
        </w:rPr>
      </w:pPr>
    </w:p>
    <w:p w14:paraId="07E12D7F">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1191897A">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746E0D8E">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4885CD4D">
      <w:pPr>
        <w:rPr>
          <w:rFonts w:ascii="微软雅黑" w:hAnsi="微软雅黑" w:eastAsia="微软雅黑" w:cs="微软雅黑"/>
        </w:rPr>
      </w:pPr>
      <w:r>
        <w:rPr>
          <w:rFonts w:hint="eastAsia" w:ascii="微软雅黑" w:hAnsi="微软雅黑" w:eastAsia="微软雅黑" w:cs="微软雅黑"/>
        </w:rPr>
        <w:br w:type="page"/>
      </w:r>
    </w:p>
    <w:p w14:paraId="740AFC19">
      <w:pPr>
        <w:widowControl/>
        <w:spacing w:line="312" w:lineRule="auto"/>
        <w:jc w:val="center"/>
        <w:outlineLvl w:val="0"/>
        <w:rPr>
          <w:rFonts w:ascii="微软雅黑" w:hAnsi="微软雅黑" w:eastAsia="微软雅黑" w:cs="微软雅黑"/>
          <w:b/>
          <w:sz w:val="32"/>
          <w:szCs w:val="20"/>
        </w:rPr>
      </w:pPr>
      <w:bookmarkStart w:id="124" w:name="_Toc4892"/>
      <w:bookmarkStart w:id="125" w:name="_Toc119331386"/>
      <w:bookmarkStart w:id="126" w:name="_Toc17489"/>
      <w:bookmarkStart w:id="127" w:name="_Toc14516"/>
      <w:bookmarkStart w:id="128" w:name="_Toc104306381"/>
      <w:bookmarkStart w:id="129" w:name="_Toc23321"/>
      <w:bookmarkStart w:id="130" w:name="_Toc101881429"/>
      <w:r>
        <w:rPr>
          <w:rFonts w:hint="eastAsia" w:ascii="微软雅黑" w:hAnsi="微软雅黑" w:eastAsia="微软雅黑" w:cs="微软雅黑"/>
          <w:b/>
          <w:sz w:val="32"/>
          <w:szCs w:val="20"/>
        </w:rPr>
        <w:t>附件二 资格自查表</w:t>
      </w:r>
      <w:bookmarkEnd w:id="124"/>
      <w:bookmarkEnd w:id="125"/>
      <w:bookmarkEnd w:id="126"/>
      <w:bookmarkEnd w:id="127"/>
      <w:bookmarkEnd w:id="128"/>
      <w:bookmarkEnd w:id="129"/>
      <w:bookmarkEnd w:id="130"/>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2F19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767" w:type="dxa"/>
            <w:shd w:val="clear" w:color="auto" w:fill="BFBFBF"/>
            <w:vAlign w:val="center"/>
          </w:tcPr>
          <w:p w14:paraId="725D8C4F">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6CC0C2DB">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50743B50">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55E9742">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6450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6B2589C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45B01ADD">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3101D3F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5C7221DC">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53E86EAA">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企业法人（包括合伙企业）：提供市场监督管理部门注册的有效“企业法人营业执照”或“营业执照”；</w:t>
            </w:r>
          </w:p>
          <w:p w14:paraId="089711E1">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事业单位法人：提供有效的“事业单位法人证书”。</w:t>
            </w:r>
          </w:p>
          <w:p w14:paraId="0E6EAC8A">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DF0B740">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非企业专业服务机构：提供执业许可证等证明文件；</w:t>
            </w:r>
          </w:p>
          <w:p w14:paraId="55AF9415">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个体工商户：提供有效的“个体工商户营业执照”。</w:t>
            </w:r>
          </w:p>
          <w:p w14:paraId="289F756B">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0B4E2CD7">
            <w:pPr>
              <w:widowControl/>
              <w:adjustRightInd w:val="0"/>
              <w:snapToGrid w:val="0"/>
              <w:rPr>
                <w:rFonts w:ascii="微软雅黑" w:hAnsi="微软雅黑" w:eastAsia="微软雅黑" w:cs="微软雅黑"/>
                <w:szCs w:val="21"/>
                <w:highlight w:val="yellow"/>
                <w:lang w:val="hr-HR"/>
              </w:rPr>
            </w:pPr>
          </w:p>
        </w:tc>
      </w:tr>
      <w:tr w14:paraId="5CEA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E2696EF">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4F6F14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3622DCD3">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64728AC2">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4ACB1F88">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14C80F25">
            <w:pPr>
              <w:widowControl/>
              <w:adjustRightInd w:val="0"/>
              <w:snapToGrid w:val="0"/>
              <w:rPr>
                <w:rFonts w:ascii="微软雅黑" w:hAnsi="微软雅黑" w:eastAsia="微软雅黑" w:cs="微软雅黑"/>
                <w:szCs w:val="21"/>
                <w:highlight w:val="yellow"/>
                <w:lang w:val="hr-HR"/>
              </w:rPr>
            </w:pPr>
          </w:p>
        </w:tc>
      </w:tr>
      <w:tr w14:paraId="7966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9AA231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BCEC41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33BDE98F">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164F9ECB">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7BC4135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04AFBE1B">
            <w:pPr>
              <w:widowControl/>
              <w:adjustRightInd w:val="0"/>
              <w:snapToGrid w:val="0"/>
              <w:rPr>
                <w:rFonts w:ascii="微软雅黑" w:hAnsi="微软雅黑" w:eastAsia="微软雅黑" w:cs="微软雅黑"/>
                <w:szCs w:val="21"/>
                <w:highlight w:val="yellow"/>
                <w:lang w:val="hr-HR"/>
              </w:rPr>
            </w:pPr>
          </w:p>
        </w:tc>
      </w:tr>
      <w:tr w14:paraId="29AC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757FE21">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545257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6F8B050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w:t>
            </w:r>
            <w:r>
              <w:rPr>
                <w:rFonts w:hint="eastAsia" w:ascii="微软雅黑" w:hAnsi="微软雅黑" w:eastAsia="微软雅黑" w:cs="微软雅黑"/>
                <w:bCs/>
                <w:szCs w:val="21"/>
                <w:lang w:eastAsia="zh-CN"/>
              </w:rPr>
              <w:t>缴纳税款</w:t>
            </w:r>
            <w:r>
              <w:rPr>
                <w:rFonts w:hint="eastAsia" w:ascii="微软雅黑" w:hAnsi="微软雅黑" w:eastAsia="微软雅黑" w:cs="微软雅黑"/>
                <w:bCs/>
                <w:szCs w:val="21"/>
              </w:rPr>
              <w:t>的证明材料：交纳增值税和企业所得税的凭据（包括但不限于完税证、缴款书、银行代扣（代缴）转账凭证等，如当月没有税额，则需提供当月纳税申报表即可）</w:t>
            </w:r>
          </w:p>
          <w:p w14:paraId="43A2AA3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社会保障资金的证明材料：交纳社会保险的凭据（专用收据或社会保险交纳清单）或</w:t>
            </w:r>
          </w:p>
          <w:p w14:paraId="202C8A4B">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税收的凭据和</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社会保险的凭据；</w:t>
            </w:r>
          </w:p>
          <w:p w14:paraId="59910C69">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社会保障资金的供应商，提供相应文件证明其依法免税或</w:t>
            </w:r>
          </w:p>
          <w:p w14:paraId="55652095">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2B25E931">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2A4AFA02">
            <w:pPr>
              <w:widowControl/>
              <w:adjustRightInd w:val="0"/>
              <w:snapToGrid w:val="0"/>
              <w:rPr>
                <w:rFonts w:ascii="微软雅黑" w:hAnsi="微软雅黑" w:eastAsia="微软雅黑" w:cs="微软雅黑"/>
                <w:szCs w:val="21"/>
                <w:highlight w:val="yellow"/>
                <w:lang w:val="hr-HR"/>
              </w:rPr>
            </w:pPr>
          </w:p>
        </w:tc>
      </w:tr>
      <w:tr w14:paraId="0A85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87B568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F44817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3423B0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5A9E4237">
            <w:pPr>
              <w:widowControl/>
              <w:adjustRightInd w:val="0"/>
              <w:snapToGrid w:val="0"/>
              <w:rPr>
                <w:rFonts w:ascii="微软雅黑" w:hAnsi="微软雅黑" w:eastAsia="微软雅黑" w:cs="微软雅黑"/>
                <w:szCs w:val="21"/>
                <w:highlight w:val="yellow"/>
                <w:lang w:val="hr-HR"/>
              </w:rPr>
            </w:pPr>
          </w:p>
        </w:tc>
      </w:tr>
      <w:tr w14:paraId="7019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C94B0C8">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490CA6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1B1D181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0C3CD726">
            <w:pPr>
              <w:widowControl/>
              <w:adjustRightInd w:val="0"/>
              <w:snapToGrid w:val="0"/>
              <w:rPr>
                <w:rFonts w:ascii="微软雅黑" w:hAnsi="微软雅黑" w:eastAsia="微软雅黑" w:cs="微软雅黑"/>
                <w:szCs w:val="21"/>
                <w:highlight w:val="yellow"/>
                <w:lang w:val="hr-HR"/>
              </w:rPr>
            </w:pPr>
          </w:p>
        </w:tc>
      </w:tr>
      <w:tr w14:paraId="2532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A945BA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071BC194">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926511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2B463CE9">
            <w:pPr>
              <w:widowControl/>
              <w:adjustRightInd w:val="0"/>
              <w:snapToGrid w:val="0"/>
              <w:jc w:val="left"/>
              <w:rPr>
                <w:rFonts w:ascii="微软雅黑" w:hAnsi="微软雅黑" w:eastAsia="微软雅黑" w:cs="微软雅黑"/>
                <w:b/>
                <w:szCs w:val="21"/>
                <w:highlight w:val="yellow"/>
                <w:lang w:val="hr-HR"/>
              </w:rPr>
            </w:pPr>
          </w:p>
        </w:tc>
      </w:tr>
      <w:tr w14:paraId="336E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40E469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1AAF5AF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17641FA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5BB4E349">
            <w:pPr>
              <w:widowControl/>
              <w:adjustRightInd w:val="0"/>
              <w:snapToGrid w:val="0"/>
              <w:rPr>
                <w:rFonts w:ascii="微软雅黑" w:hAnsi="微软雅黑" w:eastAsia="微软雅黑" w:cs="微软雅黑"/>
                <w:b/>
                <w:szCs w:val="21"/>
                <w:highlight w:val="yellow"/>
                <w:lang w:val="hr-HR"/>
              </w:rPr>
            </w:pPr>
          </w:p>
        </w:tc>
      </w:tr>
      <w:tr w14:paraId="4E3B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13BC9E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792934A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2E7CDEC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7B46FE7C">
            <w:pPr>
              <w:widowControl/>
              <w:adjustRightInd w:val="0"/>
              <w:snapToGrid w:val="0"/>
              <w:rPr>
                <w:rFonts w:ascii="微软雅黑" w:hAnsi="微软雅黑" w:eastAsia="微软雅黑" w:cs="微软雅黑"/>
                <w:b/>
                <w:szCs w:val="21"/>
                <w:highlight w:val="yellow"/>
                <w:lang w:val="hr-HR"/>
              </w:rPr>
            </w:pPr>
          </w:p>
        </w:tc>
      </w:tr>
      <w:tr w14:paraId="407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BB6F9F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34F34AA4">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6DC86420">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23710D63">
            <w:pPr>
              <w:widowControl/>
              <w:adjustRightInd w:val="0"/>
              <w:snapToGrid w:val="0"/>
              <w:rPr>
                <w:rFonts w:ascii="微软雅黑" w:hAnsi="微软雅黑" w:eastAsia="微软雅黑" w:cs="微软雅黑"/>
                <w:b/>
                <w:szCs w:val="21"/>
                <w:highlight w:val="yellow"/>
                <w:lang w:val="hr-HR"/>
              </w:rPr>
            </w:pPr>
          </w:p>
        </w:tc>
      </w:tr>
      <w:tr w14:paraId="5C3D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DD3C72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18BE0B9B">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44AC1B2A">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238810B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0E8F9B79">
            <w:pPr>
              <w:widowControl/>
              <w:adjustRightInd w:val="0"/>
              <w:snapToGrid w:val="0"/>
              <w:rPr>
                <w:rFonts w:ascii="微软雅黑" w:hAnsi="微软雅黑" w:eastAsia="微软雅黑" w:cs="微软雅黑"/>
                <w:b/>
                <w:szCs w:val="21"/>
                <w:highlight w:val="yellow"/>
                <w:lang w:val="hr-HR"/>
              </w:rPr>
            </w:pPr>
          </w:p>
        </w:tc>
      </w:tr>
      <w:tr w14:paraId="6CAF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7EC2F35">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3B8DE90D">
            <w:pPr>
              <w:snapToGrid w:val="0"/>
              <w:ind w:left="34" w:leftChars="16"/>
              <w:rPr>
                <w:rFonts w:ascii="微软雅黑" w:hAnsi="微软雅黑" w:eastAsia="微软雅黑" w:cs="微软雅黑"/>
                <w:kern w:val="0"/>
                <w:szCs w:val="21"/>
              </w:rPr>
            </w:pPr>
          </w:p>
        </w:tc>
        <w:tc>
          <w:tcPr>
            <w:tcW w:w="3260" w:type="dxa"/>
            <w:vAlign w:val="center"/>
          </w:tcPr>
          <w:p w14:paraId="52D1453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4FCCD136">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6820CBAA">
            <w:pPr>
              <w:widowControl/>
              <w:adjustRightInd w:val="0"/>
              <w:snapToGrid w:val="0"/>
              <w:rPr>
                <w:rFonts w:ascii="微软雅黑" w:hAnsi="微软雅黑" w:eastAsia="微软雅黑" w:cs="微软雅黑"/>
                <w:b/>
                <w:szCs w:val="21"/>
                <w:highlight w:val="yellow"/>
                <w:lang w:val="hr-HR"/>
              </w:rPr>
            </w:pPr>
          </w:p>
        </w:tc>
      </w:tr>
    </w:tbl>
    <w:p w14:paraId="42504E17">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131" w:name="_Toc27239"/>
      <w:bookmarkStart w:id="132" w:name="_Toc10928"/>
      <w:bookmarkStart w:id="133" w:name="_Toc101881430"/>
      <w:bookmarkStart w:id="134" w:name="_Toc474"/>
      <w:bookmarkStart w:id="135" w:name="_Toc104306382"/>
      <w:bookmarkStart w:id="136" w:name="_Toc22259"/>
    </w:p>
    <w:p w14:paraId="0B71B6CB">
      <w:pPr>
        <w:spacing w:line="312" w:lineRule="auto"/>
        <w:jc w:val="center"/>
        <w:outlineLvl w:val="0"/>
        <w:rPr>
          <w:rFonts w:ascii="微软雅黑" w:hAnsi="微软雅黑" w:eastAsia="微软雅黑" w:cs="微软雅黑"/>
          <w:b/>
          <w:sz w:val="32"/>
          <w:szCs w:val="32"/>
          <w:lang w:val="hr-HR"/>
        </w:rPr>
      </w:pPr>
      <w:bookmarkStart w:id="137" w:name="_Toc119331388"/>
      <w:r>
        <w:rPr>
          <w:rFonts w:hint="eastAsia" w:ascii="微软雅黑" w:hAnsi="微软雅黑" w:eastAsia="微软雅黑" w:cs="微软雅黑"/>
          <w:b/>
          <w:sz w:val="32"/>
          <w:szCs w:val="20"/>
        </w:rPr>
        <w:t>附件三 符合性自查表</w:t>
      </w:r>
      <w:bookmarkEnd w:id="131"/>
      <w:bookmarkEnd w:id="132"/>
      <w:bookmarkEnd w:id="133"/>
      <w:bookmarkEnd w:id="134"/>
      <w:bookmarkEnd w:id="135"/>
      <w:bookmarkEnd w:id="136"/>
      <w:bookmarkEnd w:id="137"/>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24D80B9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2525548">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58BFDD27">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2F5C898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247101D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31B1205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D28BAF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50268E0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0BC6FBE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993FC7">
            <w:pPr>
              <w:widowControl/>
              <w:adjustRightInd w:val="0"/>
              <w:snapToGrid w:val="0"/>
              <w:ind w:left="-10" w:leftChars="-5" w:firstLine="8" w:firstLineChars="4"/>
              <w:jc w:val="center"/>
              <w:rPr>
                <w:rFonts w:ascii="微软雅黑" w:hAnsi="微软雅黑" w:eastAsia="微软雅黑" w:cs="微软雅黑"/>
                <w:kern w:val="0"/>
                <w:szCs w:val="21"/>
              </w:rPr>
            </w:pPr>
          </w:p>
        </w:tc>
      </w:tr>
      <w:tr w14:paraId="0F7C368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B7EBCE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302FF8A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22C4748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56A77F9">
            <w:pPr>
              <w:widowControl/>
              <w:adjustRightInd w:val="0"/>
              <w:snapToGrid w:val="0"/>
              <w:ind w:left="-10" w:leftChars="-5" w:firstLine="8" w:firstLineChars="4"/>
              <w:jc w:val="center"/>
              <w:rPr>
                <w:rFonts w:ascii="微软雅黑" w:hAnsi="微软雅黑" w:eastAsia="微软雅黑" w:cs="微软雅黑"/>
                <w:kern w:val="0"/>
                <w:szCs w:val="21"/>
              </w:rPr>
            </w:pPr>
          </w:p>
        </w:tc>
      </w:tr>
      <w:tr w14:paraId="3F7962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C0C8F0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0BDE54F0">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77A3DF2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A685962">
            <w:pPr>
              <w:widowControl/>
              <w:adjustRightInd w:val="0"/>
              <w:snapToGrid w:val="0"/>
              <w:ind w:left="-10" w:leftChars="-5" w:firstLine="8" w:firstLineChars="4"/>
              <w:jc w:val="center"/>
              <w:rPr>
                <w:rFonts w:ascii="微软雅黑" w:hAnsi="微软雅黑" w:eastAsia="微软雅黑" w:cs="微软雅黑"/>
                <w:kern w:val="0"/>
                <w:szCs w:val="21"/>
              </w:rPr>
            </w:pPr>
          </w:p>
        </w:tc>
      </w:tr>
      <w:tr w14:paraId="4601683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56485A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70938FD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6ECE76E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C3BC3F">
            <w:pPr>
              <w:widowControl/>
              <w:adjustRightInd w:val="0"/>
              <w:snapToGrid w:val="0"/>
              <w:ind w:left="-10" w:leftChars="-5" w:firstLine="8" w:firstLineChars="4"/>
              <w:jc w:val="center"/>
              <w:rPr>
                <w:rFonts w:ascii="微软雅黑" w:hAnsi="微软雅黑" w:eastAsia="微软雅黑" w:cs="微软雅黑"/>
                <w:kern w:val="0"/>
                <w:szCs w:val="21"/>
              </w:rPr>
            </w:pPr>
          </w:p>
        </w:tc>
      </w:tr>
      <w:tr w14:paraId="0429590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5C26B8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D156963">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596A02C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2D2754">
            <w:pPr>
              <w:widowControl/>
              <w:adjustRightInd w:val="0"/>
              <w:snapToGrid w:val="0"/>
              <w:ind w:left="-10" w:leftChars="-5" w:firstLine="8" w:firstLineChars="4"/>
              <w:jc w:val="center"/>
              <w:rPr>
                <w:rFonts w:ascii="微软雅黑" w:hAnsi="微软雅黑" w:eastAsia="微软雅黑" w:cs="微软雅黑"/>
                <w:kern w:val="0"/>
                <w:szCs w:val="21"/>
              </w:rPr>
            </w:pPr>
          </w:p>
        </w:tc>
      </w:tr>
      <w:tr w14:paraId="430B7C1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9007DE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2E8CD9D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3578C0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28B581E">
            <w:pPr>
              <w:widowControl/>
              <w:adjustRightInd w:val="0"/>
              <w:snapToGrid w:val="0"/>
              <w:ind w:left="-10" w:leftChars="-5" w:firstLine="8" w:firstLineChars="4"/>
              <w:jc w:val="center"/>
              <w:rPr>
                <w:rFonts w:ascii="微软雅黑" w:hAnsi="微软雅黑" w:eastAsia="微软雅黑" w:cs="微软雅黑"/>
                <w:kern w:val="0"/>
                <w:szCs w:val="21"/>
              </w:rPr>
            </w:pPr>
          </w:p>
        </w:tc>
      </w:tr>
      <w:tr w14:paraId="58613F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EF3B79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11A1DDF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70536FA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2C925D4">
            <w:pPr>
              <w:widowControl/>
              <w:adjustRightInd w:val="0"/>
              <w:snapToGrid w:val="0"/>
              <w:ind w:left="-10" w:leftChars="-5" w:firstLine="8" w:firstLineChars="4"/>
              <w:jc w:val="center"/>
              <w:rPr>
                <w:rFonts w:ascii="微软雅黑" w:hAnsi="微软雅黑" w:eastAsia="微软雅黑" w:cs="微软雅黑"/>
                <w:kern w:val="0"/>
                <w:szCs w:val="21"/>
              </w:rPr>
            </w:pPr>
          </w:p>
        </w:tc>
      </w:tr>
      <w:tr w14:paraId="3D50520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F4795F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55F7339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E4DE13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3A6F959">
            <w:pPr>
              <w:widowControl/>
              <w:adjustRightInd w:val="0"/>
              <w:snapToGrid w:val="0"/>
              <w:ind w:left="-10" w:leftChars="-5" w:firstLine="8" w:firstLineChars="4"/>
              <w:jc w:val="center"/>
              <w:rPr>
                <w:rFonts w:ascii="微软雅黑" w:hAnsi="微软雅黑" w:eastAsia="微软雅黑" w:cs="微软雅黑"/>
                <w:kern w:val="0"/>
                <w:szCs w:val="21"/>
              </w:rPr>
            </w:pPr>
          </w:p>
        </w:tc>
      </w:tr>
      <w:tr w14:paraId="0C6EA53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2FC43F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770727D2">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378655D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5D001AAF">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065731E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26EBC5E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3690C305">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2A7E943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2CFCA3F">
            <w:pPr>
              <w:widowControl/>
              <w:adjustRightInd w:val="0"/>
              <w:snapToGrid w:val="0"/>
              <w:ind w:left="-10" w:leftChars="-5" w:firstLine="8" w:firstLineChars="4"/>
              <w:jc w:val="center"/>
              <w:rPr>
                <w:rFonts w:ascii="微软雅黑" w:hAnsi="微软雅黑" w:eastAsia="微软雅黑" w:cs="微软雅黑"/>
                <w:kern w:val="0"/>
                <w:szCs w:val="21"/>
              </w:rPr>
            </w:pPr>
          </w:p>
        </w:tc>
      </w:tr>
      <w:tr w14:paraId="404B021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0E4FEF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27BBBF2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1DF7736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51FB7CF">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57285467">
      <w:pPr>
        <w:spacing w:line="312" w:lineRule="auto"/>
        <w:ind w:left="420" w:leftChars="200"/>
        <w:jc w:val="center"/>
        <w:rPr>
          <w:rFonts w:ascii="微软雅黑" w:hAnsi="微软雅黑" w:eastAsia="微软雅黑" w:cs="微软雅黑"/>
          <w:b/>
          <w:bCs/>
          <w:sz w:val="24"/>
          <w:szCs w:val="20"/>
        </w:rPr>
      </w:pPr>
    </w:p>
    <w:p w14:paraId="671ABC38">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38" w:name="_Toc3454"/>
      <w:bookmarkStart w:id="139" w:name="_Toc24244"/>
      <w:r>
        <w:rPr>
          <w:rFonts w:hint="eastAsia" w:ascii="微软雅黑" w:hAnsi="微软雅黑" w:eastAsia="微软雅黑" w:cs="微软雅黑"/>
          <w:b/>
          <w:sz w:val="32"/>
          <w:szCs w:val="32"/>
        </w:rPr>
        <w:t>附件四 磋商书</w:t>
      </w:r>
      <w:bookmarkEnd w:id="138"/>
      <w:bookmarkEnd w:id="139"/>
    </w:p>
    <w:p w14:paraId="63898719">
      <w:pPr>
        <w:pStyle w:val="10"/>
        <w:spacing w:line="360" w:lineRule="exact"/>
        <w:rPr>
          <w:rFonts w:ascii="微软雅黑" w:hAnsi="微软雅黑" w:eastAsia="微软雅黑" w:cs="微软雅黑"/>
          <w:b/>
        </w:rPr>
      </w:pPr>
    </w:p>
    <w:p w14:paraId="49AE5A18">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r>
        <w:rPr>
          <w:rFonts w:hint="eastAsia" w:ascii="微软雅黑" w:hAnsi="微软雅黑" w:eastAsia="微软雅黑" w:cs="微软雅黑"/>
          <w:b/>
          <w:bCs/>
          <w:szCs w:val="21"/>
          <w:u w:val="single"/>
          <w:lang w:val="en-US" w:eastAsia="zh-CN"/>
        </w:rPr>
        <w:t>万山分院</w:t>
      </w:r>
      <w:r>
        <w:rPr>
          <w:rFonts w:hint="eastAsia" w:ascii="微软雅黑" w:hAnsi="微软雅黑" w:eastAsia="微软雅黑" w:cs="微软雅黑"/>
          <w:b/>
          <w:bCs/>
          <w:szCs w:val="21"/>
          <w:u w:val="single"/>
        </w:rPr>
        <w:t>：</w:t>
      </w:r>
    </w:p>
    <w:p w14:paraId="639449A3">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（项目名称/采购编号）项目第包采购货物或服务的采购公告，我方代表（姓名、职务）经正式授权并代表供应商（供应商的名称、地址）提交下述文件正本一份，副本四份。</w:t>
      </w:r>
    </w:p>
    <w:p w14:paraId="42E325F0">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527C9424">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0CEF210B">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3D96D123">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25A54E68">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0BEB8C5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5010782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EA06380">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其他</w:t>
      </w:r>
      <w:r>
        <w:rPr>
          <w:rFonts w:hint="eastAsia" w:ascii="微软雅黑" w:hAnsi="微软雅黑" w:eastAsia="微软雅黑" w:cs="微软雅黑"/>
          <w:kern w:val="0"/>
          <w:szCs w:val="21"/>
        </w:rPr>
        <w:t>承诺：（如有的话，可自行填写）</w:t>
      </w:r>
    </w:p>
    <w:p w14:paraId="579A56EB">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227E548">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1E689015">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577FAD49">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1A4B408E">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C0D078F">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562E4162">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1A2F769B">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267DD0C8">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1713D27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3C203919">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CCA66B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062A72E2">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32A76A6D">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117C57FA">
      <w:pPr>
        <w:spacing w:line="360" w:lineRule="exact"/>
        <w:outlineLvl w:val="1"/>
        <w:rPr>
          <w:rFonts w:ascii="微软雅黑" w:hAnsi="微软雅黑" w:eastAsia="微软雅黑" w:cs="微软雅黑"/>
          <w:b/>
          <w:szCs w:val="21"/>
        </w:rPr>
      </w:pPr>
    </w:p>
    <w:p w14:paraId="6112A4E1">
      <w:pPr>
        <w:spacing w:line="360" w:lineRule="exact"/>
        <w:outlineLvl w:val="1"/>
        <w:rPr>
          <w:rFonts w:ascii="微软雅黑" w:hAnsi="微软雅黑" w:eastAsia="微软雅黑" w:cs="微软雅黑"/>
          <w:b/>
          <w:szCs w:val="21"/>
        </w:rPr>
      </w:pPr>
    </w:p>
    <w:p w14:paraId="0A376E37">
      <w:pPr>
        <w:pageBreakBefore/>
        <w:spacing w:line="360" w:lineRule="exact"/>
        <w:jc w:val="center"/>
        <w:outlineLvl w:val="1"/>
        <w:rPr>
          <w:rFonts w:ascii="微软雅黑" w:hAnsi="微软雅黑" w:eastAsia="微软雅黑" w:cs="微软雅黑"/>
          <w:b/>
          <w:sz w:val="32"/>
          <w:szCs w:val="32"/>
        </w:rPr>
      </w:pPr>
      <w:bookmarkStart w:id="140" w:name="_Toc24864"/>
      <w:r>
        <w:rPr>
          <w:rFonts w:hint="eastAsia" w:ascii="微软雅黑" w:hAnsi="微软雅黑" w:eastAsia="微软雅黑" w:cs="微软雅黑"/>
          <w:b/>
          <w:sz w:val="32"/>
          <w:szCs w:val="32"/>
        </w:rPr>
        <w:t>附件五 报价一览表</w:t>
      </w:r>
    </w:p>
    <w:p w14:paraId="157468C6">
      <w:pPr>
        <w:spacing w:line="360" w:lineRule="exact"/>
        <w:outlineLvl w:val="1"/>
        <w:rPr>
          <w:rFonts w:ascii="微软雅黑" w:hAnsi="微软雅黑" w:eastAsia="微软雅黑" w:cs="微软雅黑"/>
          <w:b/>
          <w:sz w:val="28"/>
          <w:szCs w:val="28"/>
        </w:rPr>
      </w:pPr>
    </w:p>
    <w:bookmarkEnd w:id="140"/>
    <w:p w14:paraId="2946D443">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3231F40B">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4241C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E1B6892">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3FD8A285">
            <w:pPr>
              <w:spacing w:line="360" w:lineRule="exact"/>
              <w:jc w:val="center"/>
              <w:rPr>
                <w:rFonts w:ascii="微软雅黑" w:hAnsi="微软雅黑" w:eastAsia="微软雅黑" w:cs="微软雅黑"/>
                <w:szCs w:val="21"/>
              </w:rPr>
            </w:pPr>
          </w:p>
        </w:tc>
      </w:tr>
      <w:tr w14:paraId="59191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532D8C8">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1A0D1973">
            <w:pPr>
              <w:spacing w:line="360" w:lineRule="exact"/>
              <w:jc w:val="center"/>
              <w:rPr>
                <w:rFonts w:ascii="微软雅黑" w:hAnsi="微软雅黑" w:eastAsia="微软雅黑" w:cs="微软雅黑"/>
                <w:szCs w:val="21"/>
              </w:rPr>
            </w:pPr>
          </w:p>
        </w:tc>
      </w:tr>
      <w:tr w14:paraId="4CA96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A32EDE4">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0FEDB0BD">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1C5E3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A097D2C">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供货期</w:t>
            </w:r>
          </w:p>
        </w:tc>
        <w:tc>
          <w:tcPr>
            <w:tcW w:w="6166" w:type="dxa"/>
            <w:tcBorders>
              <w:top w:val="single" w:color="auto" w:sz="4" w:space="0"/>
              <w:left w:val="single" w:color="auto" w:sz="4" w:space="0"/>
              <w:bottom w:val="single" w:color="auto" w:sz="4" w:space="0"/>
              <w:right w:val="single" w:color="auto" w:sz="4" w:space="0"/>
            </w:tcBorders>
            <w:vAlign w:val="center"/>
          </w:tcPr>
          <w:p w14:paraId="6D55CC71">
            <w:pPr>
              <w:spacing w:line="360" w:lineRule="exact"/>
              <w:rPr>
                <w:rFonts w:ascii="微软雅黑" w:hAnsi="微软雅黑" w:eastAsia="微软雅黑" w:cs="微软雅黑"/>
                <w:szCs w:val="21"/>
              </w:rPr>
            </w:pPr>
          </w:p>
        </w:tc>
      </w:tr>
      <w:tr w14:paraId="379C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7926882">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质保期</w:t>
            </w:r>
          </w:p>
        </w:tc>
        <w:tc>
          <w:tcPr>
            <w:tcW w:w="6166" w:type="dxa"/>
            <w:tcBorders>
              <w:top w:val="single" w:color="auto" w:sz="4" w:space="0"/>
              <w:left w:val="single" w:color="auto" w:sz="4" w:space="0"/>
              <w:bottom w:val="single" w:color="auto" w:sz="4" w:space="0"/>
              <w:right w:val="single" w:color="auto" w:sz="4" w:space="0"/>
            </w:tcBorders>
            <w:vAlign w:val="center"/>
          </w:tcPr>
          <w:p w14:paraId="32C422C2">
            <w:pPr>
              <w:spacing w:line="360" w:lineRule="exact"/>
              <w:rPr>
                <w:rFonts w:ascii="微软雅黑" w:hAnsi="微软雅黑" w:eastAsia="微软雅黑" w:cs="微软雅黑"/>
                <w:szCs w:val="21"/>
              </w:rPr>
            </w:pPr>
          </w:p>
        </w:tc>
      </w:tr>
      <w:tr w14:paraId="27464E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ED91E9E">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DC2A507">
            <w:pPr>
              <w:spacing w:line="360" w:lineRule="exact"/>
              <w:rPr>
                <w:rFonts w:ascii="微软雅黑" w:hAnsi="微软雅黑" w:eastAsia="微软雅黑" w:cs="微软雅黑"/>
                <w:szCs w:val="21"/>
              </w:rPr>
            </w:pPr>
          </w:p>
        </w:tc>
      </w:tr>
      <w:tr w14:paraId="57F1B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2A3BD92">
            <w:pPr>
              <w:spacing w:line="360" w:lineRule="exac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投标货物品牌及型号</w:t>
            </w:r>
          </w:p>
        </w:tc>
        <w:tc>
          <w:tcPr>
            <w:tcW w:w="6166" w:type="dxa"/>
            <w:tcBorders>
              <w:top w:val="single" w:color="auto" w:sz="4" w:space="0"/>
              <w:left w:val="single" w:color="auto" w:sz="4" w:space="0"/>
              <w:bottom w:val="single" w:color="auto" w:sz="4" w:space="0"/>
              <w:right w:val="single" w:color="auto" w:sz="4" w:space="0"/>
            </w:tcBorders>
            <w:vAlign w:val="center"/>
          </w:tcPr>
          <w:p w14:paraId="2FCD4BEE">
            <w:pPr>
              <w:spacing w:line="360" w:lineRule="exact"/>
              <w:rPr>
                <w:rFonts w:ascii="微软雅黑" w:hAnsi="微软雅黑" w:eastAsia="微软雅黑" w:cs="微软雅黑"/>
                <w:szCs w:val="21"/>
              </w:rPr>
            </w:pPr>
          </w:p>
        </w:tc>
      </w:tr>
      <w:tr w14:paraId="56169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A10AE9F">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695B1995">
            <w:pPr>
              <w:spacing w:line="360" w:lineRule="exact"/>
              <w:rPr>
                <w:rFonts w:ascii="微软雅黑" w:hAnsi="微软雅黑" w:eastAsia="微软雅黑" w:cs="微软雅黑"/>
                <w:szCs w:val="21"/>
              </w:rPr>
            </w:pPr>
          </w:p>
        </w:tc>
      </w:tr>
    </w:tbl>
    <w:p w14:paraId="30DF5793">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6A991225">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0F028CF8">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63D92B9E">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278DC21D">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4966E12C">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166E2D17">
      <w:pPr>
        <w:spacing w:line="560" w:lineRule="exact"/>
        <w:rPr>
          <w:rFonts w:ascii="微软雅黑" w:hAnsi="微软雅黑" w:eastAsia="微软雅黑" w:cs="微软雅黑"/>
          <w:b/>
          <w:sz w:val="28"/>
          <w:szCs w:val="28"/>
        </w:rPr>
      </w:pPr>
      <w:bookmarkStart w:id="141" w:name="_Toc529"/>
      <w:r>
        <w:rPr>
          <w:rFonts w:hint="eastAsia" w:ascii="微软雅黑" w:hAnsi="微软雅黑" w:eastAsia="微软雅黑" w:cs="微软雅黑"/>
          <w:b/>
          <w:sz w:val="28"/>
          <w:szCs w:val="28"/>
        </w:rPr>
        <w:br w:type="page"/>
      </w:r>
    </w:p>
    <w:bookmarkEnd w:id="141"/>
    <w:p w14:paraId="14B661A6">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430E1AAD">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78CE684">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708"/>
        <w:gridCol w:w="993"/>
        <w:gridCol w:w="992"/>
        <w:gridCol w:w="567"/>
        <w:gridCol w:w="567"/>
        <w:gridCol w:w="567"/>
        <w:gridCol w:w="567"/>
        <w:gridCol w:w="709"/>
        <w:gridCol w:w="708"/>
        <w:gridCol w:w="1418"/>
      </w:tblGrid>
      <w:tr w14:paraId="365C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 w:type="dxa"/>
            <w:vMerge w:val="restart"/>
            <w:vAlign w:val="center"/>
          </w:tcPr>
          <w:p w14:paraId="1217AED2">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序号</w:t>
            </w:r>
          </w:p>
        </w:tc>
        <w:tc>
          <w:tcPr>
            <w:tcW w:w="708" w:type="dxa"/>
            <w:vMerge w:val="restart"/>
            <w:vAlign w:val="center"/>
          </w:tcPr>
          <w:p w14:paraId="1FCF2405">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设备名称</w:t>
            </w:r>
          </w:p>
        </w:tc>
        <w:tc>
          <w:tcPr>
            <w:tcW w:w="708" w:type="dxa"/>
            <w:vMerge w:val="restart"/>
            <w:vAlign w:val="center"/>
          </w:tcPr>
          <w:p w14:paraId="7082BCFD">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规格型号</w:t>
            </w:r>
          </w:p>
        </w:tc>
        <w:tc>
          <w:tcPr>
            <w:tcW w:w="993" w:type="dxa"/>
            <w:vMerge w:val="restart"/>
            <w:vAlign w:val="center"/>
          </w:tcPr>
          <w:p w14:paraId="5E6ECC0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制造商及产地</w:t>
            </w:r>
          </w:p>
        </w:tc>
        <w:tc>
          <w:tcPr>
            <w:tcW w:w="2126" w:type="dxa"/>
            <w:gridSpan w:val="3"/>
            <w:vAlign w:val="center"/>
          </w:tcPr>
          <w:p w14:paraId="6AA1B07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设备价</w:t>
            </w:r>
          </w:p>
        </w:tc>
        <w:tc>
          <w:tcPr>
            <w:tcW w:w="2551" w:type="dxa"/>
            <w:gridSpan w:val="4"/>
            <w:vAlign w:val="center"/>
          </w:tcPr>
          <w:p w14:paraId="3C5B12EC">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其它费用</w:t>
            </w:r>
          </w:p>
        </w:tc>
        <w:tc>
          <w:tcPr>
            <w:tcW w:w="1418" w:type="dxa"/>
            <w:vMerge w:val="restart"/>
            <w:vAlign w:val="center"/>
          </w:tcPr>
          <w:p w14:paraId="5BB36BB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报价（设备总价与其它费用之和）</w:t>
            </w:r>
          </w:p>
        </w:tc>
      </w:tr>
      <w:tr w14:paraId="25BA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1" w:type="dxa"/>
            <w:vMerge w:val="continue"/>
            <w:vAlign w:val="center"/>
          </w:tcPr>
          <w:p w14:paraId="7258A50D">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00C3B71E">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0A37E4D8">
            <w:pPr>
              <w:widowControl/>
              <w:spacing w:line="312" w:lineRule="auto"/>
              <w:ind w:left="420" w:leftChars="200"/>
              <w:jc w:val="center"/>
              <w:rPr>
                <w:rFonts w:ascii="微软雅黑" w:hAnsi="微软雅黑" w:eastAsia="微软雅黑" w:cs="微软雅黑"/>
                <w:kern w:val="0"/>
                <w:szCs w:val="21"/>
              </w:rPr>
            </w:pPr>
          </w:p>
        </w:tc>
        <w:tc>
          <w:tcPr>
            <w:tcW w:w="993" w:type="dxa"/>
            <w:vMerge w:val="continue"/>
            <w:vAlign w:val="center"/>
          </w:tcPr>
          <w:p w14:paraId="4D0FE3D6">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DC7BAD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数量</w:t>
            </w:r>
          </w:p>
          <w:p w14:paraId="29490BF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（台/套）</w:t>
            </w:r>
          </w:p>
        </w:tc>
        <w:tc>
          <w:tcPr>
            <w:tcW w:w="567" w:type="dxa"/>
            <w:vAlign w:val="center"/>
          </w:tcPr>
          <w:p w14:paraId="3857B0D3">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单价</w:t>
            </w:r>
          </w:p>
        </w:tc>
        <w:tc>
          <w:tcPr>
            <w:tcW w:w="567" w:type="dxa"/>
            <w:vAlign w:val="center"/>
          </w:tcPr>
          <w:p w14:paraId="6B7A3FD7">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总价</w:t>
            </w:r>
          </w:p>
        </w:tc>
        <w:tc>
          <w:tcPr>
            <w:tcW w:w="567" w:type="dxa"/>
            <w:vAlign w:val="center"/>
          </w:tcPr>
          <w:p w14:paraId="09E8008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运输费</w:t>
            </w:r>
          </w:p>
        </w:tc>
        <w:tc>
          <w:tcPr>
            <w:tcW w:w="567" w:type="dxa"/>
            <w:vAlign w:val="center"/>
          </w:tcPr>
          <w:p w14:paraId="05B764A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调试费</w:t>
            </w:r>
          </w:p>
        </w:tc>
        <w:tc>
          <w:tcPr>
            <w:tcW w:w="709" w:type="dxa"/>
            <w:vAlign w:val="center"/>
          </w:tcPr>
          <w:p w14:paraId="3AAA85D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备品备件费</w:t>
            </w:r>
          </w:p>
        </w:tc>
        <w:tc>
          <w:tcPr>
            <w:tcW w:w="708" w:type="dxa"/>
            <w:vAlign w:val="center"/>
          </w:tcPr>
          <w:p w14:paraId="4899A567">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总金额</w:t>
            </w:r>
          </w:p>
        </w:tc>
        <w:tc>
          <w:tcPr>
            <w:tcW w:w="1418" w:type="dxa"/>
            <w:vMerge w:val="continue"/>
            <w:vAlign w:val="center"/>
          </w:tcPr>
          <w:p w14:paraId="3354403C">
            <w:pPr>
              <w:widowControl/>
              <w:spacing w:line="312" w:lineRule="auto"/>
              <w:ind w:left="420" w:leftChars="200"/>
              <w:jc w:val="center"/>
              <w:rPr>
                <w:rFonts w:ascii="微软雅黑" w:hAnsi="微软雅黑" w:eastAsia="微软雅黑" w:cs="微软雅黑"/>
                <w:kern w:val="0"/>
                <w:szCs w:val="21"/>
              </w:rPr>
            </w:pPr>
          </w:p>
        </w:tc>
      </w:tr>
      <w:tr w14:paraId="4419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4DA2A673">
            <w:pPr>
              <w:widowControl/>
              <w:spacing w:line="312" w:lineRule="auto"/>
              <w:jc w:val="center"/>
              <w:rPr>
                <w:rFonts w:ascii="微软雅黑" w:hAnsi="微软雅黑" w:eastAsia="微软雅黑" w:cs="微软雅黑"/>
                <w:kern w:val="0"/>
                <w:szCs w:val="21"/>
              </w:rPr>
            </w:pPr>
          </w:p>
        </w:tc>
        <w:tc>
          <w:tcPr>
            <w:tcW w:w="708" w:type="dxa"/>
            <w:vAlign w:val="center"/>
          </w:tcPr>
          <w:p w14:paraId="4EE4B83F">
            <w:pPr>
              <w:spacing w:line="312" w:lineRule="auto"/>
              <w:jc w:val="center"/>
              <w:rPr>
                <w:rFonts w:ascii="微软雅黑" w:hAnsi="微软雅黑" w:eastAsia="微软雅黑" w:cs="微软雅黑"/>
                <w:szCs w:val="21"/>
              </w:rPr>
            </w:pPr>
          </w:p>
        </w:tc>
        <w:tc>
          <w:tcPr>
            <w:tcW w:w="708" w:type="dxa"/>
            <w:vAlign w:val="center"/>
          </w:tcPr>
          <w:p w14:paraId="594EEA6F">
            <w:pPr>
              <w:widowControl/>
              <w:spacing w:line="312" w:lineRule="auto"/>
              <w:jc w:val="center"/>
              <w:rPr>
                <w:rFonts w:ascii="微软雅黑" w:hAnsi="微软雅黑" w:eastAsia="微软雅黑" w:cs="微软雅黑"/>
                <w:kern w:val="0"/>
                <w:szCs w:val="21"/>
              </w:rPr>
            </w:pPr>
          </w:p>
        </w:tc>
        <w:tc>
          <w:tcPr>
            <w:tcW w:w="993" w:type="dxa"/>
            <w:vAlign w:val="center"/>
          </w:tcPr>
          <w:p w14:paraId="1BE094F6">
            <w:pPr>
              <w:widowControl/>
              <w:spacing w:line="312" w:lineRule="auto"/>
              <w:ind w:left="-107" w:leftChars="-51" w:firstLine="94" w:firstLineChars="45"/>
              <w:jc w:val="center"/>
              <w:rPr>
                <w:rFonts w:ascii="微软雅黑" w:hAnsi="微软雅黑" w:eastAsia="微软雅黑" w:cs="微软雅黑"/>
                <w:kern w:val="0"/>
                <w:szCs w:val="21"/>
              </w:rPr>
            </w:pPr>
          </w:p>
          <w:p w14:paraId="492CB29E">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1E630616">
            <w:pPr>
              <w:widowControl/>
              <w:spacing w:line="312" w:lineRule="auto"/>
              <w:jc w:val="center"/>
              <w:rPr>
                <w:rFonts w:ascii="微软雅黑" w:hAnsi="微软雅黑" w:eastAsia="微软雅黑" w:cs="微软雅黑"/>
                <w:szCs w:val="21"/>
              </w:rPr>
            </w:pPr>
          </w:p>
        </w:tc>
        <w:tc>
          <w:tcPr>
            <w:tcW w:w="567" w:type="dxa"/>
            <w:vAlign w:val="center"/>
          </w:tcPr>
          <w:p w14:paraId="14FE04ED">
            <w:pPr>
              <w:widowControl/>
              <w:spacing w:line="312" w:lineRule="auto"/>
              <w:jc w:val="center"/>
              <w:rPr>
                <w:rFonts w:ascii="微软雅黑" w:hAnsi="微软雅黑" w:eastAsia="微软雅黑" w:cs="微软雅黑"/>
                <w:kern w:val="0"/>
                <w:szCs w:val="21"/>
              </w:rPr>
            </w:pPr>
          </w:p>
        </w:tc>
        <w:tc>
          <w:tcPr>
            <w:tcW w:w="567" w:type="dxa"/>
            <w:vAlign w:val="center"/>
          </w:tcPr>
          <w:p w14:paraId="6A6AB42F">
            <w:pPr>
              <w:widowControl/>
              <w:spacing w:line="312" w:lineRule="auto"/>
              <w:jc w:val="center"/>
              <w:rPr>
                <w:rFonts w:ascii="微软雅黑" w:hAnsi="微软雅黑" w:eastAsia="微软雅黑" w:cs="微软雅黑"/>
                <w:kern w:val="0"/>
                <w:szCs w:val="21"/>
              </w:rPr>
            </w:pPr>
          </w:p>
        </w:tc>
        <w:tc>
          <w:tcPr>
            <w:tcW w:w="567" w:type="dxa"/>
            <w:vAlign w:val="center"/>
          </w:tcPr>
          <w:p w14:paraId="391AE6CA">
            <w:pPr>
              <w:widowControl/>
              <w:spacing w:line="312" w:lineRule="auto"/>
              <w:jc w:val="center"/>
              <w:rPr>
                <w:rFonts w:ascii="微软雅黑" w:hAnsi="微软雅黑" w:eastAsia="微软雅黑" w:cs="微软雅黑"/>
                <w:kern w:val="0"/>
                <w:szCs w:val="21"/>
              </w:rPr>
            </w:pPr>
          </w:p>
        </w:tc>
        <w:tc>
          <w:tcPr>
            <w:tcW w:w="567" w:type="dxa"/>
            <w:vAlign w:val="center"/>
          </w:tcPr>
          <w:p w14:paraId="4DF96E2F">
            <w:pPr>
              <w:widowControl/>
              <w:spacing w:line="312" w:lineRule="auto"/>
              <w:jc w:val="center"/>
              <w:rPr>
                <w:rFonts w:ascii="微软雅黑" w:hAnsi="微软雅黑" w:eastAsia="微软雅黑" w:cs="微软雅黑"/>
                <w:kern w:val="0"/>
                <w:szCs w:val="21"/>
              </w:rPr>
            </w:pPr>
          </w:p>
        </w:tc>
        <w:tc>
          <w:tcPr>
            <w:tcW w:w="709" w:type="dxa"/>
            <w:vAlign w:val="center"/>
          </w:tcPr>
          <w:p w14:paraId="76000D1A">
            <w:pPr>
              <w:widowControl/>
              <w:spacing w:line="312" w:lineRule="auto"/>
              <w:jc w:val="center"/>
              <w:rPr>
                <w:rFonts w:ascii="微软雅黑" w:hAnsi="微软雅黑" w:eastAsia="微软雅黑" w:cs="微软雅黑"/>
                <w:kern w:val="0"/>
                <w:szCs w:val="21"/>
              </w:rPr>
            </w:pPr>
          </w:p>
        </w:tc>
        <w:tc>
          <w:tcPr>
            <w:tcW w:w="708" w:type="dxa"/>
            <w:vAlign w:val="center"/>
          </w:tcPr>
          <w:p w14:paraId="4D315C43">
            <w:pPr>
              <w:widowControl/>
              <w:spacing w:line="312" w:lineRule="auto"/>
              <w:jc w:val="center"/>
              <w:rPr>
                <w:rFonts w:ascii="微软雅黑" w:hAnsi="微软雅黑" w:eastAsia="微软雅黑" w:cs="微软雅黑"/>
                <w:kern w:val="0"/>
                <w:szCs w:val="21"/>
              </w:rPr>
            </w:pPr>
          </w:p>
        </w:tc>
        <w:tc>
          <w:tcPr>
            <w:tcW w:w="1418" w:type="dxa"/>
            <w:vAlign w:val="center"/>
          </w:tcPr>
          <w:p w14:paraId="26C5672C">
            <w:pPr>
              <w:widowControl/>
              <w:spacing w:line="312" w:lineRule="auto"/>
              <w:jc w:val="center"/>
              <w:rPr>
                <w:rFonts w:ascii="微软雅黑" w:hAnsi="微软雅黑" w:eastAsia="微软雅黑" w:cs="微软雅黑"/>
                <w:kern w:val="0"/>
                <w:szCs w:val="21"/>
              </w:rPr>
            </w:pPr>
          </w:p>
        </w:tc>
      </w:tr>
      <w:tr w14:paraId="14FA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2C6233A">
            <w:pPr>
              <w:widowControl/>
              <w:spacing w:line="312" w:lineRule="auto"/>
              <w:jc w:val="center"/>
              <w:rPr>
                <w:rFonts w:ascii="微软雅黑" w:hAnsi="微软雅黑" w:eastAsia="微软雅黑" w:cs="微软雅黑"/>
                <w:kern w:val="0"/>
                <w:szCs w:val="21"/>
              </w:rPr>
            </w:pPr>
          </w:p>
        </w:tc>
        <w:tc>
          <w:tcPr>
            <w:tcW w:w="708" w:type="dxa"/>
            <w:vAlign w:val="center"/>
          </w:tcPr>
          <w:p w14:paraId="57886D93">
            <w:pPr>
              <w:spacing w:line="312" w:lineRule="auto"/>
              <w:jc w:val="center"/>
              <w:rPr>
                <w:rFonts w:ascii="微软雅黑" w:hAnsi="微软雅黑" w:eastAsia="微软雅黑" w:cs="微软雅黑"/>
                <w:szCs w:val="21"/>
              </w:rPr>
            </w:pPr>
          </w:p>
        </w:tc>
        <w:tc>
          <w:tcPr>
            <w:tcW w:w="708" w:type="dxa"/>
            <w:vAlign w:val="center"/>
          </w:tcPr>
          <w:p w14:paraId="4A035E55">
            <w:pPr>
              <w:widowControl/>
              <w:spacing w:line="312" w:lineRule="auto"/>
              <w:jc w:val="center"/>
              <w:rPr>
                <w:rFonts w:ascii="微软雅黑" w:hAnsi="微软雅黑" w:eastAsia="微软雅黑" w:cs="微软雅黑"/>
                <w:kern w:val="0"/>
                <w:szCs w:val="21"/>
              </w:rPr>
            </w:pPr>
          </w:p>
        </w:tc>
        <w:tc>
          <w:tcPr>
            <w:tcW w:w="993" w:type="dxa"/>
            <w:vAlign w:val="center"/>
          </w:tcPr>
          <w:p w14:paraId="6F89F336">
            <w:pPr>
              <w:widowControl/>
              <w:spacing w:line="312" w:lineRule="auto"/>
              <w:jc w:val="center"/>
              <w:rPr>
                <w:rFonts w:ascii="微软雅黑" w:hAnsi="微软雅黑" w:eastAsia="微软雅黑" w:cs="微软雅黑"/>
                <w:kern w:val="0"/>
                <w:szCs w:val="21"/>
              </w:rPr>
            </w:pPr>
          </w:p>
        </w:tc>
        <w:tc>
          <w:tcPr>
            <w:tcW w:w="992" w:type="dxa"/>
            <w:vAlign w:val="center"/>
          </w:tcPr>
          <w:p w14:paraId="7B8E8632">
            <w:pPr>
              <w:widowControl/>
              <w:spacing w:line="312" w:lineRule="auto"/>
              <w:jc w:val="center"/>
              <w:rPr>
                <w:rFonts w:ascii="微软雅黑" w:hAnsi="微软雅黑" w:eastAsia="微软雅黑" w:cs="微软雅黑"/>
                <w:kern w:val="0"/>
                <w:szCs w:val="21"/>
              </w:rPr>
            </w:pPr>
          </w:p>
        </w:tc>
        <w:tc>
          <w:tcPr>
            <w:tcW w:w="567" w:type="dxa"/>
            <w:vAlign w:val="center"/>
          </w:tcPr>
          <w:p w14:paraId="45BA1CBC">
            <w:pPr>
              <w:widowControl/>
              <w:spacing w:line="312" w:lineRule="auto"/>
              <w:jc w:val="center"/>
              <w:rPr>
                <w:rFonts w:ascii="微软雅黑" w:hAnsi="微软雅黑" w:eastAsia="微软雅黑" w:cs="微软雅黑"/>
                <w:kern w:val="0"/>
                <w:szCs w:val="21"/>
              </w:rPr>
            </w:pPr>
          </w:p>
        </w:tc>
        <w:tc>
          <w:tcPr>
            <w:tcW w:w="567" w:type="dxa"/>
            <w:vAlign w:val="center"/>
          </w:tcPr>
          <w:p w14:paraId="4CF5D368">
            <w:pPr>
              <w:widowControl/>
              <w:spacing w:line="312" w:lineRule="auto"/>
              <w:jc w:val="center"/>
              <w:rPr>
                <w:rFonts w:ascii="微软雅黑" w:hAnsi="微软雅黑" w:eastAsia="微软雅黑" w:cs="微软雅黑"/>
                <w:kern w:val="0"/>
                <w:szCs w:val="21"/>
              </w:rPr>
            </w:pPr>
          </w:p>
        </w:tc>
        <w:tc>
          <w:tcPr>
            <w:tcW w:w="567" w:type="dxa"/>
            <w:vAlign w:val="center"/>
          </w:tcPr>
          <w:p w14:paraId="1EC69491">
            <w:pPr>
              <w:widowControl/>
              <w:spacing w:line="312" w:lineRule="auto"/>
              <w:jc w:val="center"/>
              <w:rPr>
                <w:rFonts w:ascii="微软雅黑" w:hAnsi="微软雅黑" w:eastAsia="微软雅黑" w:cs="微软雅黑"/>
                <w:kern w:val="0"/>
                <w:szCs w:val="21"/>
              </w:rPr>
            </w:pPr>
          </w:p>
        </w:tc>
        <w:tc>
          <w:tcPr>
            <w:tcW w:w="567" w:type="dxa"/>
            <w:vAlign w:val="center"/>
          </w:tcPr>
          <w:p w14:paraId="075D7266">
            <w:pPr>
              <w:widowControl/>
              <w:spacing w:line="312" w:lineRule="auto"/>
              <w:jc w:val="center"/>
              <w:rPr>
                <w:rFonts w:ascii="微软雅黑" w:hAnsi="微软雅黑" w:eastAsia="微软雅黑" w:cs="微软雅黑"/>
                <w:kern w:val="0"/>
                <w:szCs w:val="21"/>
              </w:rPr>
            </w:pPr>
          </w:p>
        </w:tc>
        <w:tc>
          <w:tcPr>
            <w:tcW w:w="709" w:type="dxa"/>
            <w:vAlign w:val="center"/>
          </w:tcPr>
          <w:p w14:paraId="286D6F35">
            <w:pPr>
              <w:widowControl/>
              <w:spacing w:line="312" w:lineRule="auto"/>
              <w:jc w:val="center"/>
              <w:rPr>
                <w:rFonts w:ascii="微软雅黑" w:hAnsi="微软雅黑" w:eastAsia="微软雅黑" w:cs="微软雅黑"/>
                <w:kern w:val="0"/>
                <w:szCs w:val="21"/>
              </w:rPr>
            </w:pPr>
          </w:p>
        </w:tc>
        <w:tc>
          <w:tcPr>
            <w:tcW w:w="708" w:type="dxa"/>
            <w:vAlign w:val="center"/>
          </w:tcPr>
          <w:p w14:paraId="2F65DB3A">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161AD18">
            <w:pPr>
              <w:widowControl/>
              <w:spacing w:line="312" w:lineRule="auto"/>
              <w:jc w:val="center"/>
              <w:rPr>
                <w:rFonts w:ascii="微软雅黑" w:hAnsi="微软雅黑" w:eastAsia="微软雅黑" w:cs="微软雅黑"/>
                <w:kern w:val="0"/>
                <w:szCs w:val="21"/>
              </w:rPr>
            </w:pPr>
          </w:p>
        </w:tc>
      </w:tr>
      <w:tr w14:paraId="2F48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0FA5CA11">
            <w:pPr>
              <w:widowControl/>
              <w:spacing w:line="312" w:lineRule="auto"/>
              <w:jc w:val="center"/>
              <w:rPr>
                <w:rFonts w:ascii="微软雅黑" w:hAnsi="微软雅黑" w:eastAsia="微软雅黑" w:cs="微软雅黑"/>
                <w:kern w:val="0"/>
                <w:szCs w:val="21"/>
              </w:rPr>
            </w:pPr>
          </w:p>
        </w:tc>
        <w:tc>
          <w:tcPr>
            <w:tcW w:w="708" w:type="dxa"/>
            <w:vAlign w:val="center"/>
          </w:tcPr>
          <w:p w14:paraId="10C8C377">
            <w:pPr>
              <w:spacing w:line="312" w:lineRule="auto"/>
              <w:jc w:val="center"/>
              <w:rPr>
                <w:rFonts w:ascii="微软雅黑" w:hAnsi="微软雅黑" w:eastAsia="微软雅黑" w:cs="微软雅黑"/>
                <w:b/>
                <w:szCs w:val="21"/>
              </w:rPr>
            </w:pPr>
          </w:p>
        </w:tc>
        <w:tc>
          <w:tcPr>
            <w:tcW w:w="708" w:type="dxa"/>
            <w:vAlign w:val="center"/>
          </w:tcPr>
          <w:p w14:paraId="15216A87">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678D2DFD">
            <w:pPr>
              <w:widowControl/>
              <w:spacing w:line="312" w:lineRule="auto"/>
              <w:jc w:val="center"/>
              <w:rPr>
                <w:rFonts w:ascii="微软雅黑" w:hAnsi="微软雅黑" w:eastAsia="微软雅黑" w:cs="微软雅黑"/>
                <w:kern w:val="0"/>
                <w:szCs w:val="21"/>
              </w:rPr>
            </w:pPr>
          </w:p>
        </w:tc>
        <w:tc>
          <w:tcPr>
            <w:tcW w:w="992" w:type="dxa"/>
            <w:vAlign w:val="center"/>
          </w:tcPr>
          <w:p w14:paraId="6D2B24A8">
            <w:pPr>
              <w:widowControl/>
              <w:spacing w:line="312" w:lineRule="auto"/>
              <w:jc w:val="center"/>
              <w:rPr>
                <w:rFonts w:ascii="微软雅黑" w:hAnsi="微软雅黑" w:eastAsia="微软雅黑" w:cs="微软雅黑"/>
                <w:kern w:val="0"/>
                <w:szCs w:val="21"/>
              </w:rPr>
            </w:pPr>
          </w:p>
        </w:tc>
        <w:tc>
          <w:tcPr>
            <w:tcW w:w="567" w:type="dxa"/>
            <w:vAlign w:val="center"/>
          </w:tcPr>
          <w:p w14:paraId="4836AC20">
            <w:pPr>
              <w:widowControl/>
              <w:spacing w:line="312" w:lineRule="auto"/>
              <w:jc w:val="center"/>
              <w:rPr>
                <w:rFonts w:ascii="微软雅黑" w:hAnsi="微软雅黑" w:eastAsia="微软雅黑" w:cs="微软雅黑"/>
                <w:kern w:val="0"/>
                <w:szCs w:val="21"/>
              </w:rPr>
            </w:pPr>
          </w:p>
        </w:tc>
        <w:tc>
          <w:tcPr>
            <w:tcW w:w="567" w:type="dxa"/>
            <w:vAlign w:val="center"/>
          </w:tcPr>
          <w:p w14:paraId="52CA5550">
            <w:pPr>
              <w:widowControl/>
              <w:spacing w:line="312" w:lineRule="auto"/>
              <w:jc w:val="center"/>
              <w:rPr>
                <w:rFonts w:ascii="微软雅黑" w:hAnsi="微软雅黑" w:eastAsia="微软雅黑" w:cs="微软雅黑"/>
                <w:kern w:val="0"/>
                <w:szCs w:val="21"/>
              </w:rPr>
            </w:pPr>
          </w:p>
        </w:tc>
        <w:tc>
          <w:tcPr>
            <w:tcW w:w="567" w:type="dxa"/>
            <w:vAlign w:val="center"/>
          </w:tcPr>
          <w:p w14:paraId="301D3661">
            <w:pPr>
              <w:widowControl/>
              <w:spacing w:line="312" w:lineRule="auto"/>
              <w:jc w:val="center"/>
              <w:rPr>
                <w:rFonts w:ascii="微软雅黑" w:hAnsi="微软雅黑" w:eastAsia="微软雅黑" w:cs="微软雅黑"/>
                <w:kern w:val="0"/>
                <w:szCs w:val="21"/>
              </w:rPr>
            </w:pPr>
          </w:p>
        </w:tc>
        <w:tc>
          <w:tcPr>
            <w:tcW w:w="567" w:type="dxa"/>
            <w:vAlign w:val="center"/>
          </w:tcPr>
          <w:p w14:paraId="37BD4220">
            <w:pPr>
              <w:widowControl/>
              <w:spacing w:line="312" w:lineRule="auto"/>
              <w:jc w:val="center"/>
              <w:rPr>
                <w:rFonts w:ascii="微软雅黑" w:hAnsi="微软雅黑" w:eastAsia="微软雅黑" w:cs="微软雅黑"/>
                <w:kern w:val="0"/>
                <w:szCs w:val="21"/>
              </w:rPr>
            </w:pPr>
          </w:p>
        </w:tc>
        <w:tc>
          <w:tcPr>
            <w:tcW w:w="709" w:type="dxa"/>
            <w:vAlign w:val="center"/>
          </w:tcPr>
          <w:p w14:paraId="16E524B8">
            <w:pPr>
              <w:widowControl/>
              <w:spacing w:line="312" w:lineRule="auto"/>
              <w:jc w:val="center"/>
              <w:rPr>
                <w:rFonts w:ascii="微软雅黑" w:hAnsi="微软雅黑" w:eastAsia="微软雅黑" w:cs="微软雅黑"/>
                <w:kern w:val="0"/>
                <w:szCs w:val="21"/>
              </w:rPr>
            </w:pPr>
          </w:p>
        </w:tc>
        <w:tc>
          <w:tcPr>
            <w:tcW w:w="708" w:type="dxa"/>
            <w:vAlign w:val="center"/>
          </w:tcPr>
          <w:p w14:paraId="6726A66E">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174ADCA2">
            <w:pPr>
              <w:widowControl/>
              <w:spacing w:line="312" w:lineRule="auto"/>
              <w:jc w:val="center"/>
              <w:rPr>
                <w:rFonts w:ascii="微软雅黑" w:hAnsi="微软雅黑" w:eastAsia="微软雅黑" w:cs="微软雅黑"/>
                <w:kern w:val="0"/>
                <w:szCs w:val="21"/>
              </w:rPr>
            </w:pPr>
          </w:p>
        </w:tc>
      </w:tr>
      <w:tr w14:paraId="638A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AE642CA">
            <w:pPr>
              <w:widowControl/>
              <w:spacing w:line="312" w:lineRule="auto"/>
              <w:jc w:val="center"/>
              <w:rPr>
                <w:rFonts w:ascii="微软雅黑" w:hAnsi="微软雅黑" w:eastAsia="微软雅黑" w:cs="微软雅黑"/>
                <w:kern w:val="0"/>
                <w:szCs w:val="21"/>
              </w:rPr>
            </w:pPr>
          </w:p>
        </w:tc>
        <w:tc>
          <w:tcPr>
            <w:tcW w:w="708" w:type="dxa"/>
            <w:vAlign w:val="center"/>
          </w:tcPr>
          <w:p w14:paraId="7E2F3DB8">
            <w:pPr>
              <w:spacing w:line="312" w:lineRule="auto"/>
              <w:jc w:val="center"/>
              <w:rPr>
                <w:rFonts w:ascii="微软雅黑" w:hAnsi="微软雅黑" w:eastAsia="微软雅黑" w:cs="微软雅黑"/>
                <w:b/>
                <w:szCs w:val="21"/>
              </w:rPr>
            </w:pPr>
          </w:p>
        </w:tc>
        <w:tc>
          <w:tcPr>
            <w:tcW w:w="708" w:type="dxa"/>
            <w:vAlign w:val="center"/>
          </w:tcPr>
          <w:p w14:paraId="6C2680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006860E2">
            <w:pPr>
              <w:widowControl/>
              <w:spacing w:line="312" w:lineRule="auto"/>
              <w:jc w:val="center"/>
              <w:rPr>
                <w:rFonts w:ascii="微软雅黑" w:hAnsi="微软雅黑" w:eastAsia="微软雅黑" w:cs="微软雅黑"/>
                <w:kern w:val="0"/>
                <w:szCs w:val="21"/>
              </w:rPr>
            </w:pPr>
          </w:p>
        </w:tc>
        <w:tc>
          <w:tcPr>
            <w:tcW w:w="992" w:type="dxa"/>
            <w:vAlign w:val="center"/>
          </w:tcPr>
          <w:p w14:paraId="0A91D61B">
            <w:pPr>
              <w:widowControl/>
              <w:spacing w:line="312" w:lineRule="auto"/>
              <w:jc w:val="center"/>
              <w:rPr>
                <w:rFonts w:ascii="微软雅黑" w:hAnsi="微软雅黑" w:eastAsia="微软雅黑" w:cs="微软雅黑"/>
                <w:kern w:val="0"/>
                <w:szCs w:val="21"/>
              </w:rPr>
            </w:pPr>
          </w:p>
        </w:tc>
        <w:tc>
          <w:tcPr>
            <w:tcW w:w="567" w:type="dxa"/>
            <w:vAlign w:val="center"/>
          </w:tcPr>
          <w:p w14:paraId="0A67F01F">
            <w:pPr>
              <w:widowControl/>
              <w:spacing w:line="312" w:lineRule="auto"/>
              <w:jc w:val="center"/>
              <w:rPr>
                <w:rFonts w:ascii="微软雅黑" w:hAnsi="微软雅黑" w:eastAsia="微软雅黑" w:cs="微软雅黑"/>
                <w:kern w:val="0"/>
                <w:szCs w:val="21"/>
              </w:rPr>
            </w:pPr>
          </w:p>
        </w:tc>
        <w:tc>
          <w:tcPr>
            <w:tcW w:w="567" w:type="dxa"/>
            <w:vAlign w:val="center"/>
          </w:tcPr>
          <w:p w14:paraId="3287C47B">
            <w:pPr>
              <w:widowControl/>
              <w:spacing w:line="312" w:lineRule="auto"/>
              <w:jc w:val="center"/>
              <w:rPr>
                <w:rFonts w:ascii="微软雅黑" w:hAnsi="微软雅黑" w:eastAsia="微软雅黑" w:cs="微软雅黑"/>
                <w:kern w:val="0"/>
                <w:szCs w:val="21"/>
              </w:rPr>
            </w:pPr>
          </w:p>
        </w:tc>
        <w:tc>
          <w:tcPr>
            <w:tcW w:w="567" w:type="dxa"/>
            <w:vAlign w:val="center"/>
          </w:tcPr>
          <w:p w14:paraId="3B1B9F13">
            <w:pPr>
              <w:widowControl/>
              <w:spacing w:line="312" w:lineRule="auto"/>
              <w:jc w:val="center"/>
              <w:rPr>
                <w:rFonts w:ascii="微软雅黑" w:hAnsi="微软雅黑" w:eastAsia="微软雅黑" w:cs="微软雅黑"/>
                <w:kern w:val="0"/>
                <w:szCs w:val="21"/>
              </w:rPr>
            </w:pPr>
          </w:p>
        </w:tc>
        <w:tc>
          <w:tcPr>
            <w:tcW w:w="567" w:type="dxa"/>
            <w:vAlign w:val="center"/>
          </w:tcPr>
          <w:p w14:paraId="116AED2E">
            <w:pPr>
              <w:widowControl/>
              <w:spacing w:line="312" w:lineRule="auto"/>
              <w:jc w:val="center"/>
              <w:rPr>
                <w:rFonts w:ascii="微软雅黑" w:hAnsi="微软雅黑" w:eastAsia="微软雅黑" w:cs="微软雅黑"/>
                <w:kern w:val="0"/>
                <w:szCs w:val="21"/>
              </w:rPr>
            </w:pPr>
          </w:p>
        </w:tc>
        <w:tc>
          <w:tcPr>
            <w:tcW w:w="709" w:type="dxa"/>
            <w:vAlign w:val="center"/>
          </w:tcPr>
          <w:p w14:paraId="6FAAAFDF">
            <w:pPr>
              <w:widowControl/>
              <w:spacing w:line="312" w:lineRule="auto"/>
              <w:jc w:val="center"/>
              <w:rPr>
                <w:rFonts w:ascii="微软雅黑" w:hAnsi="微软雅黑" w:eastAsia="微软雅黑" w:cs="微软雅黑"/>
                <w:kern w:val="0"/>
                <w:szCs w:val="21"/>
              </w:rPr>
            </w:pPr>
          </w:p>
        </w:tc>
        <w:tc>
          <w:tcPr>
            <w:tcW w:w="708" w:type="dxa"/>
            <w:vAlign w:val="center"/>
          </w:tcPr>
          <w:p w14:paraId="23776E8F">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9F64005">
            <w:pPr>
              <w:widowControl/>
              <w:spacing w:line="312" w:lineRule="auto"/>
              <w:jc w:val="center"/>
              <w:rPr>
                <w:rFonts w:ascii="微软雅黑" w:hAnsi="微软雅黑" w:eastAsia="微软雅黑" w:cs="微软雅黑"/>
                <w:kern w:val="0"/>
                <w:szCs w:val="21"/>
              </w:rPr>
            </w:pPr>
          </w:p>
        </w:tc>
      </w:tr>
      <w:tr w14:paraId="35B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545AE1C4">
            <w:pPr>
              <w:widowControl/>
              <w:spacing w:line="312" w:lineRule="auto"/>
              <w:jc w:val="center"/>
              <w:rPr>
                <w:rFonts w:ascii="微软雅黑" w:hAnsi="微软雅黑" w:eastAsia="微软雅黑" w:cs="微软雅黑"/>
                <w:kern w:val="0"/>
                <w:szCs w:val="21"/>
              </w:rPr>
            </w:pPr>
          </w:p>
        </w:tc>
        <w:tc>
          <w:tcPr>
            <w:tcW w:w="708" w:type="dxa"/>
            <w:vAlign w:val="center"/>
          </w:tcPr>
          <w:p w14:paraId="127418C3">
            <w:pPr>
              <w:spacing w:line="312" w:lineRule="auto"/>
              <w:jc w:val="center"/>
              <w:rPr>
                <w:rFonts w:ascii="微软雅黑" w:hAnsi="微软雅黑" w:eastAsia="微软雅黑" w:cs="微软雅黑"/>
                <w:b/>
                <w:szCs w:val="21"/>
              </w:rPr>
            </w:pPr>
          </w:p>
        </w:tc>
        <w:tc>
          <w:tcPr>
            <w:tcW w:w="708" w:type="dxa"/>
            <w:vAlign w:val="center"/>
          </w:tcPr>
          <w:p w14:paraId="7D59D9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3EBE8CA9">
            <w:pPr>
              <w:widowControl/>
              <w:spacing w:line="312" w:lineRule="auto"/>
              <w:jc w:val="center"/>
              <w:rPr>
                <w:rFonts w:ascii="微软雅黑" w:hAnsi="微软雅黑" w:eastAsia="微软雅黑" w:cs="微软雅黑"/>
                <w:kern w:val="0"/>
                <w:szCs w:val="21"/>
              </w:rPr>
            </w:pPr>
          </w:p>
        </w:tc>
        <w:tc>
          <w:tcPr>
            <w:tcW w:w="992" w:type="dxa"/>
            <w:vAlign w:val="center"/>
          </w:tcPr>
          <w:p w14:paraId="665C6443">
            <w:pPr>
              <w:widowControl/>
              <w:spacing w:line="312" w:lineRule="auto"/>
              <w:jc w:val="center"/>
              <w:rPr>
                <w:rFonts w:ascii="微软雅黑" w:hAnsi="微软雅黑" w:eastAsia="微软雅黑" w:cs="微软雅黑"/>
                <w:kern w:val="0"/>
                <w:szCs w:val="21"/>
              </w:rPr>
            </w:pPr>
          </w:p>
        </w:tc>
        <w:tc>
          <w:tcPr>
            <w:tcW w:w="567" w:type="dxa"/>
            <w:vAlign w:val="center"/>
          </w:tcPr>
          <w:p w14:paraId="0013AADC">
            <w:pPr>
              <w:widowControl/>
              <w:spacing w:line="312" w:lineRule="auto"/>
              <w:jc w:val="center"/>
              <w:rPr>
                <w:rFonts w:ascii="微软雅黑" w:hAnsi="微软雅黑" w:eastAsia="微软雅黑" w:cs="微软雅黑"/>
                <w:kern w:val="0"/>
                <w:szCs w:val="21"/>
              </w:rPr>
            </w:pPr>
          </w:p>
        </w:tc>
        <w:tc>
          <w:tcPr>
            <w:tcW w:w="567" w:type="dxa"/>
            <w:vAlign w:val="center"/>
          </w:tcPr>
          <w:p w14:paraId="2F0209AF">
            <w:pPr>
              <w:widowControl/>
              <w:spacing w:line="312" w:lineRule="auto"/>
              <w:jc w:val="center"/>
              <w:rPr>
                <w:rFonts w:ascii="微软雅黑" w:hAnsi="微软雅黑" w:eastAsia="微软雅黑" w:cs="微软雅黑"/>
                <w:kern w:val="0"/>
                <w:szCs w:val="21"/>
              </w:rPr>
            </w:pPr>
          </w:p>
        </w:tc>
        <w:tc>
          <w:tcPr>
            <w:tcW w:w="567" w:type="dxa"/>
            <w:vAlign w:val="center"/>
          </w:tcPr>
          <w:p w14:paraId="1707FDCE">
            <w:pPr>
              <w:widowControl/>
              <w:spacing w:line="312" w:lineRule="auto"/>
              <w:jc w:val="center"/>
              <w:rPr>
                <w:rFonts w:ascii="微软雅黑" w:hAnsi="微软雅黑" w:eastAsia="微软雅黑" w:cs="微软雅黑"/>
                <w:kern w:val="0"/>
                <w:szCs w:val="21"/>
              </w:rPr>
            </w:pPr>
          </w:p>
        </w:tc>
        <w:tc>
          <w:tcPr>
            <w:tcW w:w="567" w:type="dxa"/>
            <w:vAlign w:val="center"/>
          </w:tcPr>
          <w:p w14:paraId="4A1094F8">
            <w:pPr>
              <w:widowControl/>
              <w:spacing w:line="312" w:lineRule="auto"/>
              <w:jc w:val="center"/>
              <w:rPr>
                <w:rFonts w:ascii="微软雅黑" w:hAnsi="微软雅黑" w:eastAsia="微软雅黑" w:cs="微软雅黑"/>
                <w:kern w:val="0"/>
                <w:szCs w:val="21"/>
              </w:rPr>
            </w:pPr>
          </w:p>
        </w:tc>
        <w:tc>
          <w:tcPr>
            <w:tcW w:w="709" w:type="dxa"/>
            <w:vAlign w:val="center"/>
          </w:tcPr>
          <w:p w14:paraId="616F78C3">
            <w:pPr>
              <w:widowControl/>
              <w:spacing w:line="312" w:lineRule="auto"/>
              <w:jc w:val="center"/>
              <w:rPr>
                <w:rFonts w:ascii="微软雅黑" w:hAnsi="微软雅黑" w:eastAsia="微软雅黑" w:cs="微软雅黑"/>
                <w:kern w:val="0"/>
                <w:szCs w:val="21"/>
              </w:rPr>
            </w:pPr>
          </w:p>
        </w:tc>
        <w:tc>
          <w:tcPr>
            <w:tcW w:w="708" w:type="dxa"/>
            <w:vAlign w:val="center"/>
          </w:tcPr>
          <w:p w14:paraId="64D362EC">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58D92C27">
            <w:pPr>
              <w:widowControl/>
              <w:spacing w:line="312" w:lineRule="auto"/>
              <w:jc w:val="center"/>
              <w:rPr>
                <w:rFonts w:ascii="微软雅黑" w:hAnsi="微软雅黑" w:eastAsia="微软雅黑" w:cs="微软雅黑"/>
                <w:kern w:val="0"/>
                <w:szCs w:val="21"/>
              </w:rPr>
            </w:pPr>
          </w:p>
        </w:tc>
      </w:tr>
      <w:tr w14:paraId="4812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07" w:type="dxa"/>
            <w:gridSpan w:val="11"/>
            <w:vAlign w:val="center"/>
          </w:tcPr>
          <w:p w14:paraId="1ED25E18">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合计：人民币</w:t>
            </w:r>
          </w:p>
        </w:tc>
        <w:tc>
          <w:tcPr>
            <w:tcW w:w="1418" w:type="dxa"/>
            <w:vAlign w:val="center"/>
          </w:tcPr>
          <w:p w14:paraId="2AF8ADBC">
            <w:pPr>
              <w:widowControl/>
              <w:spacing w:line="312" w:lineRule="auto"/>
              <w:jc w:val="center"/>
              <w:rPr>
                <w:rFonts w:ascii="微软雅黑" w:hAnsi="微软雅黑" w:eastAsia="微软雅黑" w:cs="微软雅黑"/>
                <w:kern w:val="0"/>
                <w:szCs w:val="21"/>
              </w:rPr>
            </w:pPr>
          </w:p>
        </w:tc>
      </w:tr>
    </w:tbl>
    <w:p w14:paraId="16D99A6E">
      <w:pPr>
        <w:spacing w:line="440" w:lineRule="exact"/>
        <w:ind w:left="420" w:leftChars="200"/>
        <w:rPr>
          <w:rFonts w:ascii="微软雅黑" w:hAnsi="微软雅黑" w:eastAsia="微软雅黑" w:cs="微软雅黑"/>
          <w:kern w:val="0"/>
          <w:szCs w:val="21"/>
        </w:rPr>
      </w:pPr>
    </w:p>
    <w:p w14:paraId="7DBCE609">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1.所有价格均用人民币表示，单位为元，精确到个数位.</w:t>
      </w:r>
    </w:p>
    <w:p w14:paraId="5A6C9569">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2E570155">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3.如无分项报价则仅填写拟采购货物报价总价。</w:t>
      </w:r>
    </w:p>
    <w:p w14:paraId="2A973377">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792C9073">
      <w:pPr>
        <w:adjustRightInd w:val="0"/>
        <w:snapToGrid w:val="0"/>
        <w:spacing w:line="360" w:lineRule="auto"/>
        <w:ind w:right="105" w:rightChars="50"/>
        <w:jc w:val="left"/>
        <w:rPr>
          <w:rFonts w:ascii="微软雅黑" w:hAnsi="微软雅黑" w:eastAsia="微软雅黑" w:cs="微软雅黑"/>
          <w:szCs w:val="21"/>
        </w:rPr>
      </w:pPr>
    </w:p>
    <w:p w14:paraId="70EE81AB">
      <w:pPr>
        <w:adjustRightInd w:val="0"/>
        <w:snapToGrid w:val="0"/>
        <w:spacing w:line="360" w:lineRule="auto"/>
        <w:ind w:right="105" w:rightChars="50"/>
        <w:jc w:val="left"/>
        <w:rPr>
          <w:rFonts w:ascii="微软雅黑" w:hAnsi="微软雅黑" w:eastAsia="微软雅黑" w:cs="微软雅黑"/>
          <w:szCs w:val="21"/>
        </w:rPr>
      </w:pPr>
    </w:p>
    <w:p w14:paraId="4FCFE1E2">
      <w:pPr>
        <w:adjustRightInd w:val="0"/>
        <w:snapToGrid w:val="0"/>
        <w:spacing w:line="360" w:lineRule="auto"/>
        <w:ind w:right="105" w:rightChars="50"/>
        <w:jc w:val="left"/>
        <w:rPr>
          <w:rFonts w:ascii="微软雅黑" w:hAnsi="微软雅黑" w:eastAsia="微软雅黑" w:cs="微软雅黑"/>
          <w:szCs w:val="21"/>
        </w:rPr>
      </w:pPr>
    </w:p>
    <w:p w14:paraId="45F3567C">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0DC5EB4">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5FD48A47">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759DF940">
      <w:pPr>
        <w:spacing w:line="312" w:lineRule="auto"/>
        <w:jc w:val="center"/>
        <w:textAlignment w:val="baseline"/>
        <w:outlineLvl w:val="0"/>
        <w:rPr>
          <w:rFonts w:ascii="微软雅黑" w:hAnsi="微软雅黑" w:eastAsia="微软雅黑" w:cs="微软雅黑"/>
          <w:b/>
          <w:sz w:val="32"/>
          <w:szCs w:val="32"/>
        </w:rPr>
      </w:pPr>
    </w:p>
    <w:p w14:paraId="00DE751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308ECED3">
      <w:pPr>
        <w:spacing w:line="360" w:lineRule="exact"/>
        <w:rPr>
          <w:rFonts w:ascii="微软雅黑" w:hAnsi="微软雅黑" w:eastAsia="微软雅黑" w:cs="微软雅黑"/>
          <w:kern w:val="0"/>
        </w:rPr>
      </w:pPr>
    </w:p>
    <w:p w14:paraId="1E5E47F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25029096">
      <w:pPr>
        <w:spacing w:line="560" w:lineRule="exact"/>
        <w:ind w:firstLine="630" w:firstLineChars="300"/>
        <w:jc w:val="left"/>
        <w:rPr>
          <w:rFonts w:ascii="微软雅黑" w:hAnsi="微软雅黑" w:eastAsia="微软雅黑" w:cs="微软雅黑"/>
          <w:kern w:val="0"/>
          <w:szCs w:val="21"/>
        </w:rPr>
      </w:pPr>
    </w:p>
    <w:p w14:paraId="2EFA14E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67F99DC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23FD27EF">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6CC4DBE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701F58EF">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7E0BEA14">
      <w:pPr>
        <w:autoSpaceDE w:val="0"/>
        <w:autoSpaceDN w:val="0"/>
        <w:adjustRightInd w:val="0"/>
        <w:spacing w:line="360" w:lineRule="exact"/>
        <w:rPr>
          <w:rFonts w:ascii="微软雅黑" w:hAnsi="微软雅黑" w:eastAsia="微软雅黑" w:cs="微软雅黑"/>
          <w:kern w:val="0"/>
          <w:szCs w:val="21"/>
        </w:rPr>
      </w:pPr>
    </w:p>
    <w:p w14:paraId="62534B48">
      <w:pPr>
        <w:autoSpaceDE w:val="0"/>
        <w:autoSpaceDN w:val="0"/>
        <w:adjustRightInd w:val="0"/>
        <w:spacing w:line="360" w:lineRule="exact"/>
        <w:rPr>
          <w:rFonts w:ascii="微软雅黑" w:hAnsi="微软雅黑" w:eastAsia="微软雅黑" w:cs="微软雅黑"/>
          <w:kern w:val="0"/>
          <w:szCs w:val="21"/>
        </w:rPr>
      </w:pPr>
    </w:p>
    <w:p w14:paraId="5BF034A2">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4C2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4613812A">
            <w:pPr>
              <w:spacing w:line="360" w:lineRule="exact"/>
              <w:rPr>
                <w:rFonts w:ascii="微软雅黑" w:hAnsi="微软雅黑" w:eastAsia="微软雅黑" w:cs="微软雅黑"/>
                <w:kern w:val="0"/>
                <w:szCs w:val="21"/>
              </w:rPr>
            </w:pPr>
          </w:p>
          <w:p w14:paraId="420F434A">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1C650C7E">
            <w:pPr>
              <w:spacing w:line="360" w:lineRule="exact"/>
              <w:rPr>
                <w:rFonts w:ascii="微软雅黑" w:hAnsi="微软雅黑" w:eastAsia="微软雅黑" w:cs="微软雅黑"/>
                <w:kern w:val="0"/>
                <w:szCs w:val="21"/>
              </w:rPr>
            </w:pPr>
          </w:p>
        </w:tc>
      </w:tr>
    </w:tbl>
    <w:p w14:paraId="71DEE60D">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2518DB91">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3CD2BC2B">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5F03949C">
      <w:pPr>
        <w:rPr>
          <w:rFonts w:ascii="微软雅黑" w:hAnsi="微软雅黑" w:eastAsia="微软雅黑" w:cs="微软雅黑"/>
          <w:b/>
          <w:szCs w:val="21"/>
        </w:rPr>
      </w:pPr>
    </w:p>
    <w:p w14:paraId="23B06D8C">
      <w:pPr>
        <w:rPr>
          <w:rFonts w:ascii="微软雅黑" w:hAnsi="微软雅黑" w:eastAsia="微软雅黑" w:cs="微软雅黑"/>
          <w:b/>
          <w:sz w:val="28"/>
          <w:szCs w:val="28"/>
        </w:rPr>
      </w:pPr>
    </w:p>
    <w:p w14:paraId="0F2D6ED4">
      <w:pPr>
        <w:rPr>
          <w:rFonts w:ascii="微软雅黑" w:hAnsi="微软雅黑" w:eastAsia="微软雅黑" w:cs="微软雅黑"/>
          <w:b/>
          <w:sz w:val="28"/>
          <w:szCs w:val="28"/>
        </w:rPr>
      </w:pPr>
    </w:p>
    <w:p w14:paraId="4550EA01">
      <w:pPr>
        <w:spacing w:line="360" w:lineRule="exact"/>
        <w:jc w:val="center"/>
        <w:outlineLvl w:val="1"/>
        <w:rPr>
          <w:rFonts w:ascii="微软雅黑" w:hAnsi="微软雅黑" w:eastAsia="微软雅黑" w:cs="微软雅黑"/>
          <w:b/>
          <w:sz w:val="32"/>
          <w:szCs w:val="32"/>
        </w:rPr>
      </w:pPr>
      <w:bookmarkStart w:id="142" w:name="_Toc18591"/>
      <w:bookmarkStart w:id="143" w:name="_Toc30139"/>
      <w:r>
        <w:rPr>
          <w:rFonts w:hint="eastAsia" w:ascii="微软雅黑" w:hAnsi="微软雅黑" w:eastAsia="微软雅黑" w:cs="微软雅黑"/>
          <w:b/>
          <w:sz w:val="32"/>
          <w:szCs w:val="32"/>
        </w:rPr>
        <w:t>附件八 法定代表人授权委托书</w:t>
      </w:r>
      <w:bookmarkEnd w:id="142"/>
      <w:bookmarkEnd w:id="143"/>
    </w:p>
    <w:p w14:paraId="5E1808EF">
      <w:pPr>
        <w:spacing w:line="360" w:lineRule="exact"/>
        <w:rPr>
          <w:rFonts w:ascii="微软雅黑" w:hAnsi="微软雅黑" w:eastAsia="微软雅黑" w:cs="微软雅黑"/>
          <w:kern w:val="0"/>
        </w:rPr>
      </w:pPr>
    </w:p>
    <w:p w14:paraId="4BBC06F4">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2BD8BCAA">
      <w:pPr>
        <w:autoSpaceDE w:val="0"/>
        <w:autoSpaceDN w:val="0"/>
        <w:adjustRightInd w:val="0"/>
        <w:spacing w:line="520" w:lineRule="exact"/>
        <w:ind w:firstLine="697"/>
        <w:jc w:val="left"/>
        <w:rPr>
          <w:rFonts w:ascii="微软雅黑" w:hAnsi="微软雅黑" w:eastAsia="微软雅黑" w:cs="微软雅黑"/>
          <w:kern w:val="0"/>
          <w:szCs w:val="21"/>
        </w:rPr>
      </w:pPr>
    </w:p>
    <w:p w14:paraId="0C9FADA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AB75A31">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02B8A0A0">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5D3ABA82">
      <w:pPr>
        <w:spacing w:line="312" w:lineRule="auto"/>
        <w:ind w:left="420" w:leftChars="200" w:firstLine="420" w:firstLineChars="200"/>
        <w:jc w:val="left"/>
        <w:rPr>
          <w:rFonts w:ascii="微软雅黑" w:hAnsi="微软雅黑" w:eastAsia="微软雅黑" w:cs="微软雅黑"/>
          <w:kern w:val="0"/>
          <w:szCs w:val="21"/>
        </w:rPr>
      </w:pPr>
    </w:p>
    <w:p w14:paraId="753CE76D">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4AD9534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1D99229A">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638443E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8A1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7E4C0735">
            <w:pPr>
              <w:autoSpaceDE w:val="0"/>
              <w:autoSpaceDN w:val="0"/>
              <w:adjustRightInd w:val="0"/>
              <w:spacing w:line="360" w:lineRule="exact"/>
              <w:jc w:val="left"/>
              <w:rPr>
                <w:rFonts w:ascii="微软雅黑" w:hAnsi="微软雅黑" w:eastAsia="微软雅黑" w:cs="微软雅黑"/>
                <w:kern w:val="0"/>
                <w:szCs w:val="21"/>
              </w:rPr>
            </w:pPr>
          </w:p>
          <w:p w14:paraId="12C0A984">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3E99DA2">
      <w:pPr>
        <w:rPr>
          <w:rFonts w:ascii="微软雅黑" w:hAnsi="微软雅黑" w:eastAsia="微软雅黑" w:cs="微软雅黑"/>
          <w:b/>
          <w:sz w:val="28"/>
          <w:szCs w:val="28"/>
        </w:rPr>
      </w:pPr>
      <w:bookmarkStart w:id="144" w:name="_Toc360120184"/>
      <w:bookmarkStart w:id="145" w:name="_Toc424832832"/>
      <w:bookmarkStart w:id="146" w:name="_Toc3488"/>
      <w:bookmarkStart w:id="147" w:name="_Toc432149008"/>
      <w:r>
        <w:rPr>
          <w:rFonts w:hint="eastAsia" w:ascii="微软雅黑" w:hAnsi="微软雅黑" w:eastAsia="微软雅黑" w:cs="微软雅黑"/>
          <w:b/>
          <w:sz w:val="28"/>
          <w:szCs w:val="28"/>
        </w:rPr>
        <w:br w:type="page"/>
      </w:r>
    </w:p>
    <w:bookmarkEnd w:id="144"/>
    <w:bookmarkEnd w:id="145"/>
    <w:bookmarkEnd w:id="146"/>
    <w:bookmarkEnd w:id="147"/>
    <w:p w14:paraId="338A6314">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155B9FD4">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5D1F515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3971FBCB">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5BA6F46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130D9A1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376210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76A5220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4C8E8C0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71EF059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004361A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3BB8D84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652864B0">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5EBFFE0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54893E7C">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26E084A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2E17501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257DF505">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6FC0DFD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社会保障资金的证明材料：交纳社会保险的凭据（专用收据或社会保险交纳清单）；</w:t>
      </w:r>
    </w:p>
    <w:p w14:paraId="4C9F349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688D963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w:t>
      </w:r>
    </w:p>
    <w:p w14:paraId="71A771F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07381A91">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F596381">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7B62E40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2A036CB7">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6E85151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08FCE6A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2FAED37B">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38BCF09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74FF8CC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0D09252F">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4E3A6EA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w:t>
      </w:r>
      <w:r>
        <w:rPr>
          <w:rFonts w:hint="eastAsia" w:ascii="微软雅黑" w:hAnsi="微软雅黑" w:eastAsia="微软雅黑" w:cs="微软雅黑"/>
          <w:b/>
          <w:szCs w:val="21"/>
          <w:lang w:eastAsia="zh-CN"/>
        </w:rPr>
        <w:t>其他</w:t>
      </w:r>
      <w:r>
        <w:rPr>
          <w:rFonts w:hint="eastAsia" w:ascii="微软雅黑" w:hAnsi="微软雅黑" w:eastAsia="微软雅黑" w:cs="微软雅黑"/>
          <w:b/>
          <w:szCs w:val="21"/>
        </w:rPr>
        <w:t>相关资格证明材料。</w:t>
      </w:r>
    </w:p>
    <w:p w14:paraId="3CECFCF1">
      <w:pPr>
        <w:autoSpaceDE w:val="0"/>
        <w:autoSpaceDN w:val="0"/>
        <w:adjustRightInd w:val="0"/>
        <w:spacing w:line="360" w:lineRule="auto"/>
        <w:ind w:firstLine="420" w:firstLineChars="200"/>
        <w:rPr>
          <w:rFonts w:ascii="微软雅黑" w:hAnsi="微软雅黑" w:eastAsia="微软雅黑" w:cs="微软雅黑"/>
          <w:b/>
          <w:szCs w:val="21"/>
        </w:rPr>
      </w:pPr>
    </w:p>
    <w:p w14:paraId="79B1C86C">
      <w:pPr>
        <w:pageBreakBefore/>
        <w:spacing w:line="312" w:lineRule="auto"/>
        <w:jc w:val="center"/>
        <w:outlineLvl w:val="0"/>
        <w:rPr>
          <w:rFonts w:ascii="微软雅黑" w:hAnsi="微软雅黑" w:eastAsia="微软雅黑" w:cs="微软雅黑"/>
          <w:b/>
          <w:sz w:val="32"/>
          <w:szCs w:val="20"/>
        </w:rPr>
      </w:pPr>
      <w:bookmarkStart w:id="148" w:name="_Toc61280412"/>
      <w:bookmarkStart w:id="149" w:name="_Toc101881437"/>
      <w:bookmarkStart w:id="150" w:name="_Toc104306389"/>
      <w:bookmarkStart w:id="151" w:name="_Toc119331395"/>
      <w:r>
        <w:rPr>
          <w:rFonts w:hint="eastAsia" w:ascii="微软雅黑" w:hAnsi="微软雅黑" w:eastAsia="微软雅黑" w:cs="微软雅黑"/>
          <w:b/>
          <w:sz w:val="32"/>
          <w:szCs w:val="20"/>
        </w:rPr>
        <w:t>附件十</w:t>
      </w:r>
      <w:bookmarkEnd w:id="148"/>
      <w:r>
        <w:rPr>
          <w:rFonts w:hint="eastAsia" w:ascii="微软雅黑" w:hAnsi="微软雅黑" w:eastAsia="微软雅黑" w:cs="微软雅黑"/>
          <w:b/>
          <w:sz w:val="32"/>
          <w:szCs w:val="20"/>
        </w:rPr>
        <w:t xml:space="preserve"> 供应商符合相关资格要求的承诺函</w:t>
      </w:r>
      <w:bookmarkEnd w:id="149"/>
      <w:r>
        <w:rPr>
          <w:rFonts w:hint="eastAsia" w:ascii="微软雅黑" w:hAnsi="微软雅黑" w:eastAsia="微软雅黑" w:cs="微软雅黑"/>
          <w:b/>
          <w:sz w:val="32"/>
          <w:szCs w:val="20"/>
        </w:rPr>
        <w:t>（格式）</w:t>
      </w:r>
      <w:bookmarkEnd w:id="150"/>
      <w:bookmarkEnd w:id="151"/>
    </w:p>
    <w:p w14:paraId="5FDEFBB3">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106EDF89">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u w:val="single"/>
        </w:rPr>
        <w:t>供应商全称</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u w:val="single"/>
          <w:lang w:eastAsia="zh-CN"/>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3962391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4F1B2E5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12A4EEF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7F192A0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67B015C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0B28011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64526B1E">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57347BA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2C59653B">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0109306B">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6CE1A906">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3条，本声明函中相关条款可以删除。依法免税或不需要缴纳社会保障资金的，请自行修改第3条。若供应商不能满足上述任一或某几条要求，应如实作出说明。</w:t>
      </w:r>
    </w:p>
    <w:p w14:paraId="1CC1E36B">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62CF7B1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06BED027">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2DCC3E4A">
      <w:pPr>
        <w:rPr>
          <w:rFonts w:ascii="微软雅黑" w:hAnsi="微软雅黑" w:eastAsia="微软雅黑" w:cs="微软雅黑"/>
          <w:b/>
          <w:sz w:val="28"/>
          <w:szCs w:val="28"/>
        </w:rPr>
      </w:pPr>
    </w:p>
    <w:p w14:paraId="0E685A39">
      <w:pPr>
        <w:pageBreakBefore/>
        <w:spacing w:line="312" w:lineRule="auto"/>
        <w:jc w:val="center"/>
        <w:outlineLvl w:val="0"/>
        <w:rPr>
          <w:rFonts w:ascii="微软雅黑" w:hAnsi="微软雅黑" w:eastAsia="微软雅黑" w:cs="微软雅黑"/>
          <w:b/>
          <w:sz w:val="32"/>
          <w:szCs w:val="20"/>
        </w:rPr>
      </w:pPr>
      <w:bookmarkStart w:id="152" w:name="_Toc10605"/>
      <w:bookmarkStart w:id="153" w:name="_Toc119331396"/>
      <w:bookmarkStart w:id="154" w:name="_Toc104306390"/>
      <w:bookmarkStart w:id="155" w:name="_Toc24560"/>
      <w:bookmarkStart w:id="156" w:name="_Toc101881438"/>
      <w:bookmarkStart w:id="157" w:name="_Toc32154"/>
      <w:bookmarkStart w:id="158" w:name="_Toc19038"/>
      <w:r>
        <w:rPr>
          <w:rFonts w:hint="eastAsia" w:ascii="微软雅黑" w:hAnsi="微软雅黑" w:eastAsia="微软雅黑" w:cs="微软雅黑"/>
          <w:b/>
          <w:sz w:val="32"/>
          <w:szCs w:val="20"/>
        </w:rPr>
        <w:t>附件十一 商务响应、偏差说明表</w:t>
      </w:r>
      <w:bookmarkEnd w:id="152"/>
      <w:bookmarkEnd w:id="153"/>
      <w:bookmarkEnd w:id="154"/>
      <w:bookmarkEnd w:id="155"/>
      <w:bookmarkEnd w:id="156"/>
      <w:bookmarkEnd w:id="157"/>
      <w:bookmarkEnd w:id="158"/>
    </w:p>
    <w:p w14:paraId="7B4FDC3D">
      <w:pPr>
        <w:spacing w:line="312" w:lineRule="auto"/>
        <w:ind w:left="420" w:leftChars="200"/>
        <w:jc w:val="center"/>
        <w:rPr>
          <w:rFonts w:ascii="微软雅黑" w:hAnsi="微软雅黑" w:eastAsia="微软雅黑" w:cs="微软雅黑"/>
          <w:b/>
          <w:kern w:val="0"/>
          <w:sz w:val="24"/>
        </w:rPr>
      </w:pPr>
    </w:p>
    <w:p w14:paraId="35965378">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68CF86FC">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87D7952">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21D5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0B0F03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54B46F3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6A215F5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7C61CC2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4970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1B338F6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1113A2A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5B0CC061">
            <w:pPr>
              <w:tabs>
                <w:tab w:val="left" w:pos="0"/>
                <w:tab w:val="left" w:pos="540"/>
              </w:tabs>
              <w:spacing w:line="312" w:lineRule="auto"/>
              <w:rPr>
                <w:rFonts w:ascii="微软雅黑" w:hAnsi="微软雅黑" w:eastAsia="微软雅黑" w:cs="微软雅黑"/>
                <w:szCs w:val="21"/>
              </w:rPr>
            </w:pPr>
          </w:p>
        </w:tc>
        <w:tc>
          <w:tcPr>
            <w:tcW w:w="2340" w:type="dxa"/>
          </w:tcPr>
          <w:p w14:paraId="6F883B16">
            <w:pPr>
              <w:tabs>
                <w:tab w:val="left" w:pos="0"/>
                <w:tab w:val="left" w:pos="540"/>
              </w:tabs>
              <w:spacing w:line="312" w:lineRule="auto"/>
              <w:rPr>
                <w:rFonts w:ascii="微软雅黑" w:hAnsi="微软雅黑" w:eastAsia="微软雅黑" w:cs="微软雅黑"/>
                <w:szCs w:val="21"/>
              </w:rPr>
            </w:pPr>
          </w:p>
        </w:tc>
      </w:tr>
      <w:tr w14:paraId="5A6E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1AEDDC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2682B2F4">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3BB66B0B">
            <w:pPr>
              <w:tabs>
                <w:tab w:val="left" w:pos="0"/>
                <w:tab w:val="left" w:pos="540"/>
              </w:tabs>
              <w:spacing w:line="312" w:lineRule="auto"/>
              <w:rPr>
                <w:rFonts w:ascii="微软雅黑" w:hAnsi="微软雅黑" w:eastAsia="微软雅黑" w:cs="微软雅黑"/>
                <w:szCs w:val="21"/>
              </w:rPr>
            </w:pPr>
          </w:p>
        </w:tc>
        <w:tc>
          <w:tcPr>
            <w:tcW w:w="2340" w:type="dxa"/>
          </w:tcPr>
          <w:p w14:paraId="30CA6622">
            <w:pPr>
              <w:tabs>
                <w:tab w:val="left" w:pos="0"/>
                <w:tab w:val="left" w:pos="540"/>
              </w:tabs>
              <w:spacing w:line="312" w:lineRule="auto"/>
              <w:rPr>
                <w:rFonts w:ascii="微软雅黑" w:hAnsi="微软雅黑" w:eastAsia="微软雅黑" w:cs="微软雅黑"/>
                <w:szCs w:val="21"/>
              </w:rPr>
            </w:pPr>
          </w:p>
        </w:tc>
      </w:tr>
      <w:tr w14:paraId="297D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5325280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21CBD9F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0350F931">
            <w:pPr>
              <w:tabs>
                <w:tab w:val="left" w:pos="0"/>
                <w:tab w:val="left" w:pos="540"/>
              </w:tabs>
              <w:spacing w:line="312" w:lineRule="auto"/>
              <w:rPr>
                <w:rFonts w:ascii="微软雅黑" w:hAnsi="微软雅黑" w:eastAsia="微软雅黑" w:cs="微软雅黑"/>
                <w:szCs w:val="21"/>
              </w:rPr>
            </w:pPr>
          </w:p>
        </w:tc>
        <w:tc>
          <w:tcPr>
            <w:tcW w:w="2340" w:type="dxa"/>
          </w:tcPr>
          <w:p w14:paraId="35280D58">
            <w:pPr>
              <w:tabs>
                <w:tab w:val="left" w:pos="0"/>
                <w:tab w:val="left" w:pos="540"/>
              </w:tabs>
              <w:spacing w:line="312" w:lineRule="auto"/>
              <w:rPr>
                <w:rFonts w:ascii="微软雅黑" w:hAnsi="微软雅黑" w:eastAsia="微软雅黑" w:cs="微软雅黑"/>
                <w:szCs w:val="21"/>
              </w:rPr>
            </w:pPr>
          </w:p>
        </w:tc>
      </w:tr>
      <w:tr w14:paraId="260B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FC7067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019E9E5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5596D445">
            <w:pPr>
              <w:tabs>
                <w:tab w:val="left" w:pos="0"/>
                <w:tab w:val="left" w:pos="540"/>
              </w:tabs>
              <w:spacing w:line="312" w:lineRule="auto"/>
              <w:rPr>
                <w:rFonts w:ascii="微软雅黑" w:hAnsi="微软雅黑" w:eastAsia="微软雅黑" w:cs="微软雅黑"/>
                <w:szCs w:val="21"/>
              </w:rPr>
            </w:pPr>
          </w:p>
        </w:tc>
        <w:tc>
          <w:tcPr>
            <w:tcW w:w="2340" w:type="dxa"/>
          </w:tcPr>
          <w:p w14:paraId="50065964">
            <w:pPr>
              <w:tabs>
                <w:tab w:val="left" w:pos="0"/>
                <w:tab w:val="left" w:pos="540"/>
              </w:tabs>
              <w:spacing w:line="312" w:lineRule="auto"/>
              <w:rPr>
                <w:rFonts w:ascii="微软雅黑" w:hAnsi="微软雅黑" w:eastAsia="微软雅黑" w:cs="微软雅黑"/>
                <w:szCs w:val="21"/>
              </w:rPr>
            </w:pPr>
          </w:p>
        </w:tc>
      </w:tr>
      <w:tr w14:paraId="7204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34056D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423888A5">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72FDD21C">
            <w:pPr>
              <w:tabs>
                <w:tab w:val="left" w:pos="0"/>
                <w:tab w:val="left" w:pos="540"/>
              </w:tabs>
              <w:spacing w:line="312" w:lineRule="auto"/>
              <w:rPr>
                <w:rFonts w:ascii="微软雅黑" w:hAnsi="微软雅黑" w:eastAsia="微软雅黑" w:cs="微软雅黑"/>
                <w:szCs w:val="21"/>
              </w:rPr>
            </w:pPr>
          </w:p>
        </w:tc>
        <w:tc>
          <w:tcPr>
            <w:tcW w:w="2340" w:type="dxa"/>
          </w:tcPr>
          <w:p w14:paraId="68F1AB26">
            <w:pPr>
              <w:tabs>
                <w:tab w:val="left" w:pos="0"/>
                <w:tab w:val="left" w:pos="540"/>
              </w:tabs>
              <w:spacing w:line="312" w:lineRule="auto"/>
              <w:rPr>
                <w:rFonts w:ascii="微软雅黑" w:hAnsi="微软雅黑" w:eastAsia="微软雅黑" w:cs="微软雅黑"/>
                <w:szCs w:val="21"/>
              </w:rPr>
            </w:pPr>
          </w:p>
        </w:tc>
      </w:tr>
      <w:tr w14:paraId="4CFF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B8EF8E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750FBAC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1C384204">
            <w:pPr>
              <w:tabs>
                <w:tab w:val="left" w:pos="0"/>
                <w:tab w:val="left" w:pos="540"/>
              </w:tabs>
              <w:spacing w:line="312" w:lineRule="auto"/>
              <w:rPr>
                <w:rFonts w:ascii="微软雅黑" w:hAnsi="微软雅黑" w:eastAsia="微软雅黑" w:cs="微软雅黑"/>
                <w:szCs w:val="21"/>
              </w:rPr>
            </w:pPr>
          </w:p>
        </w:tc>
        <w:tc>
          <w:tcPr>
            <w:tcW w:w="2340" w:type="dxa"/>
          </w:tcPr>
          <w:p w14:paraId="77F41CB7">
            <w:pPr>
              <w:tabs>
                <w:tab w:val="left" w:pos="0"/>
                <w:tab w:val="left" w:pos="540"/>
              </w:tabs>
              <w:spacing w:line="312" w:lineRule="auto"/>
              <w:rPr>
                <w:rFonts w:ascii="微软雅黑" w:hAnsi="微软雅黑" w:eastAsia="微软雅黑" w:cs="微软雅黑"/>
                <w:szCs w:val="21"/>
              </w:rPr>
            </w:pPr>
          </w:p>
        </w:tc>
      </w:tr>
      <w:tr w14:paraId="1CE3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1EE164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44365F64">
            <w:pPr>
              <w:tabs>
                <w:tab w:val="left" w:pos="0"/>
                <w:tab w:val="left" w:pos="540"/>
              </w:tabs>
              <w:spacing w:line="312" w:lineRule="auto"/>
              <w:rPr>
                <w:rFonts w:ascii="微软雅黑" w:hAnsi="微软雅黑" w:eastAsia="微软雅黑" w:cs="微软雅黑"/>
                <w:szCs w:val="21"/>
              </w:rPr>
            </w:pPr>
          </w:p>
        </w:tc>
        <w:tc>
          <w:tcPr>
            <w:tcW w:w="3036" w:type="dxa"/>
          </w:tcPr>
          <w:p w14:paraId="7BD0CBF0">
            <w:pPr>
              <w:tabs>
                <w:tab w:val="left" w:pos="0"/>
                <w:tab w:val="left" w:pos="540"/>
              </w:tabs>
              <w:spacing w:line="312" w:lineRule="auto"/>
              <w:rPr>
                <w:rFonts w:ascii="微软雅黑" w:hAnsi="微软雅黑" w:eastAsia="微软雅黑" w:cs="微软雅黑"/>
                <w:szCs w:val="21"/>
              </w:rPr>
            </w:pPr>
          </w:p>
        </w:tc>
        <w:tc>
          <w:tcPr>
            <w:tcW w:w="2340" w:type="dxa"/>
          </w:tcPr>
          <w:p w14:paraId="32348020">
            <w:pPr>
              <w:tabs>
                <w:tab w:val="left" w:pos="0"/>
                <w:tab w:val="left" w:pos="540"/>
              </w:tabs>
              <w:spacing w:line="312" w:lineRule="auto"/>
              <w:rPr>
                <w:rFonts w:ascii="微软雅黑" w:hAnsi="微软雅黑" w:eastAsia="微软雅黑" w:cs="微软雅黑"/>
                <w:szCs w:val="21"/>
              </w:rPr>
            </w:pPr>
          </w:p>
        </w:tc>
      </w:tr>
      <w:tr w14:paraId="6E77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BB52B2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439BA6CB">
            <w:pPr>
              <w:tabs>
                <w:tab w:val="left" w:pos="0"/>
                <w:tab w:val="left" w:pos="540"/>
              </w:tabs>
              <w:spacing w:line="312" w:lineRule="auto"/>
              <w:rPr>
                <w:rFonts w:ascii="微软雅黑" w:hAnsi="微软雅黑" w:eastAsia="微软雅黑" w:cs="微软雅黑"/>
                <w:szCs w:val="21"/>
              </w:rPr>
            </w:pPr>
          </w:p>
        </w:tc>
        <w:tc>
          <w:tcPr>
            <w:tcW w:w="3036" w:type="dxa"/>
          </w:tcPr>
          <w:p w14:paraId="6713FB38">
            <w:pPr>
              <w:tabs>
                <w:tab w:val="left" w:pos="0"/>
                <w:tab w:val="left" w:pos="540"/>
              </w:tabs>
              <w:spacing w:line="312" w:lineRule="auto"/>
              <w:rPr>
                <w:rFonts w:ascii="微软雅黑" w:hAnsi="微软雅黑" w:eastAsia="微软雅黑" w:cs="微软雅黑"/>
                <w:szCs w:val="21"/>
              </w:rPr>
            </w:pPr>
          </w:p>
        </w:tc>
        <w:tc>
          <w:tcPr>
            <w:tcW w:w="2340" w:type="dxa"/>
          </w:tcPr>
          <w:p w14:paraId="5DCA9140">
            <w:pPr>
              <w:tabs>
                <w:tab w:val="left" w:pos="0"/>
                <w:tab w:val="left" w:pos="540"/>
              </w:tabs>
              <w:spacing w:line="312" w:lineRule="auto"/>
              <w:rPr>
                <w:rFonts w:ascii="微软雅黑" w:hAnsi="微软雅黑" w:eastAsia="微软雅黑" w:cs="微软雅黑"/>
                <w:szCs w:val="21"/>
              </w:rPr>
            </w:pPr>
          </w:p>
        </w:tc>
      </w:tr>
      <w:tr w14:paraId="7646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E4894B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641B7860">
            <w:pPr>
              <w:tabs>
                <w:tab w:val="left" w:pos="0"/>
                <w:tab w:val="left" w:pos="540"/>
              </w:tabs>
              <w:spacing w:line="312" w:lineRule="auto"/>
              <w:rPr>
                <w:rFonts w:ascii="微软雅黑" w:hAnsi="微软雅黑" w:eastAsia="微软雅黑" w:cs="微软雅黑"/>
                <w:szCs w:val="21"/>
              </w:rPr>
            </w:pPr>
          </w:p>
        </w:tc>
        <w:tc>
          <w:tcPr>
            <w:tcW w:w="3036" w:type="dxa"/>
          </w:tcPr>
          <w:p w14:paraId="0EFB396B">
            <w:pPr>
              <w:tabs>
                <w:tab w:val="left" w:pos="0"/>
                <w:tab w:val="left" w:pos="540"/>
              </w:tabs>
              <w:spacing w:line="312" w:lineRule="auto"/>
              <w:rPr>
                <w:rFonts w:ascii="微软雅黑" w:hAnsi="微软雅黑" w:eastAsia="微软雅黑" w:cs="微软雅黑"/>
                <w:szCs w:val="21"/>
              </w:rPr>
            </w:pPr>
          </w:p>
        </w:tc>
        <w:tc>
          <w:tcPr>
            <w:tcW w:w="2340" w:type="dxa"/>
          </w:tcPr>
          <w:p w14:paraId="22D12B0E">
            <w:pPr>
              <w:tabs>
                <w:tab w:val="left" w:pos="0"/>
                <w:tab w:val="left" w:pos="540"/>
              </w:tabs>
              <w:spacing w:line="312" w:lineRule="auto"/>
              <w:rPr>
                <w:rFonts w:ascii="微软雅黑" w:hAnsi="微软雅黑" w:eastAsia="微软雅黑" w:cs="微软雅黑"/>
                <w:szCs w:val="21"/>
              </w:rPr>
            </w:pPr>
          </w:p>
        </w:tc>
      </w:tr>
      <w:tr w14:paraId="0B4B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651C48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2735722D">
            <w:pPr>
              <w:tabs>
                <w:tab w:val="left" w:pos="0"/>
                <w:tab w:val="left" w:pos="540"/>
              </w:tabs>
              <w:spacing w:line="312" w:lineRule="auto"/>
              <w:rPr>
                <w:rFonts w:ascii="微软雅黑" w:hAnsi="微软雅黑" w:eastAsia="微软雅黑" w:cs="微软雅黑"/>
                <w:szCs w:val="21"/>
              </w:rPr>
            </w:pPr>
          </w:p>
        </w:tc>
        <w:tc>
          <w:tcPr>
            <w:tcW w:w="3036" w:type="dxa"/>
          </w:tcPr>
          <w:p w14:paraId="4C04BF90">
            <w:pPr>
              <w:tabs>
                <w:tab w:val="left" w:pos="0"/>
                <w:tab w:val="left" w:pos="540"/>
              </w:tabs>
              <w:spacing w:line="312" w:lineRule="auto"/>
              <w:rPr>
                <w:rFonts w:ascii="微软雅黑" w:hAnsi="微软雅黑" w:eastAsia="微软雅黑" w:cs="微软雅黑"/>
                <w:szCs w:val="21"/>
              </w:rPr>
            </w:pPr>
          </w:p>
        </w:tc>
        <w:tc>
          <w:tcPr>
            <w:tcW w:w="2340" w:type="dxa"/>
          </w:tcPr>
          <w:p w14:paraId="7FC15016">
            <w:pPr>
              <w:tabs>
                <w:tab w:val="left" w:pos="0"/>
                <w:tab w:val="left" w:pos="540"/>
              </w:tabs>
              <w:spacing w:line="312" w:lineRule="auto"/>
              <w:rPr>
                <w:rFonts w:ascii="微软雅黑" w:hAnsi="微软雅黑" w:eastAsia="微软雅黑" w:cs="微软雅黑"/>
                <w:szCs w:val="21"/>
              </w:rPr>
            </w:pPr>
          </w:p>
        </w:tc>
      </w:tr>
      <w:tr w14:paraId="6095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ACE3F7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2E0C2761">
            <w:pPr>
              <w:tabs>
                <w:tab w:val="left" w:pos="0"/>
                <w:tab w:val="left" w:pos="540"/>
              </w:tabs>
              <w:spacing w:line="312" w:lineRule="auto"/>
              <w:rPr>
                <w:rFonts w:ascii="微软雅黑" w:hAnsi="微软雅黑" w:eastAsia="微软雅黑" w:cs="微软雅黑"/>
                <w:szCs w:val="21"/>
              </w:rPr>
            </w:pPr>
          </w:p>
        </w:tc>
        <w:tc>
          <w:tcPr>
            <w:tcW w:w="3036" w:type="dxa"/>
          </w:tcPr>
          <w:p w14:paraId="01FC9ADE">
            <w:pPr>
              <w:tabs>
                <w:tab w:val="left" w:pos="0"/>
                <w:tab w:val="left" w:pos="540"/>
              </w:tabs>
              <w:spacing w:line="312" w:lineRule="auto"/>
              <w:rPr>
                <w:rFonts w:ascii="微软雅黑" w:hAnsi="微软雅黑" w:eastAsia="微软雅黑" w:cs="微软雅黑"/>
                <w:szCs w:val="21"/>
              </w:rPr>
            </w:pPr>
          </w:p>
        </w:tc>
        <w:tc>
          <w:tcPr>
            <w:tcW w:w="2340" w:type="dxa"/>
          </w:tcPr>
          <w:p w14:paraId="57643792">
            <w:pPr>
              <w:tabs>
                <w:tab w:val="left" w:pos="0"/>
                <w:tab w:val="left" w:pos="540"/>
              </w:tabs>
              <w:spacing w:line="312" w:lineRule="auto"/>
              <w:rPr>
                <w:rFonts w:ascii="微软雅黑" w:hAnsi="微软雅黑" w:eastAsia="微软雅黑" w:cs="微软雅黑"/>
                <w:szCs w:val="21"/>
              </w:rPr>
            </w:pPr>
          </w:p>
        </w:tc>
      </w:tr>
      <w:tr w14:paraId="2A19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3C4A31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11205337">
            <w:pPr>
              <w:tabs>
                <w:tab w:val="left" w:pos="0"/>
                <w:tab w:val="left" w:pos="540"/>
              </w:tabs>
              <w:spacing w:line="312" w:lineRule="auto"/>
              <w:rPr>
                <w:rFonts w:ascii="微软雅黑" w:hAnsi="微软雅黑" w:eastAsia="微软雅黑" w:cs="微软雅黑"/>
                <w:szCs w:val="21"/>
              </w:rPr>
            </w:pPr>
          </w:p>
        </w:tc>
        <w:tc>
          <w:tcPr>
            <w:tcW w:w="3036" w:type="dxa"/>
          </w:tcPr>
          <w:p w14:paraId="75DD625D">
            <w:pPr>
              <w:tabs>
                <w:tab w:val="left" w:pos="0"/>
                <w:tab w:val="left" w:pos="540"/>
              </w:tabs>
              <w:spacing w:line="312" w:lineRule="auto"/>
              <w:rPr>
                <w:rFonts w:ascii="微软雅黑" w:hAnsi="微软雅黑" w:eastAsia="微软雅黑" w:cs="微软雅黑"/>
                <w:szCs w:val="21"/>
              </w:rPr>
            </w:pPr>
          </w:p>
        </w:tc>
        <w:tc>
          <w:tcPr>
            <w:tcW w:w="2340" w:type="dxa"/>
          </w:tcPr>
          <w:p w14:paraId="0642E481">
            <w:pPr>
              <w:tabs>
                <w:tab w:val="left" w:pos="0"/>
                <w:tab w:val="left" w:pos="540"/>
              </w:tabs>
              <w:spacing w:line="312" w:lineRule="auto"/>
              <w:rPr>
                <w:rFonts w:ascii="微软雅黑" w:hAnsi="微软雅黑" w:eastAsia="微软雅黑" w:cs="微软雅黑"/>
                <w:szCs w:val="21"/>
              </w:rPr>
            </w:pPr>
          </w:p>
        </w:tc>
      </w:tr>
    </w:tbl>
    <w:p w14:paraId="3F93E1EC">
      <w:pPr>
        <w:spacing w:line="312" w:lineRule="auto"/>
        <w:ind w:left="420" w:leftChars="200" w:firstLine="420" w:firstLineChars="200"/>
        <w:rPr>
          <w:rFonts w:ascii="微软雅黑" w:hAnsi="微软雅黑" w:eastAsia="微软雅黑" w:cs="微软雅黑"/>
          <w:kern w:val="0"/>
          <w:szCs w:val="21"/>
        </w:rPr>
      </w:pPr>
    </w:p>
    <w:p w14:paraId="430E2D96">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217C963">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6ED7692A">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771413AD">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59" w:name="_Toc119331397"/>
      <w:bookmarkStart w:id="160" w:name="_Toc101881439"/>
      <w:bookmarkStart w:id="161" w:name="_Toc16847"/>
      <w:bookmarkStart w:id="162" w:name="_Toc12067"/>
      <w:bookmarkStart w:id="163" w:name="_Toc18493"/>
      <w:bookmarkStart w:id="164" w:name="_Toc104306391"/>
      <w:bookmarkStart w:id="165" w:name="_Toc18608"/>
      <w:r>
        <w:rPr>
          <w:rFonts w:hint="eastAsia" w:ascii="微软雅黑" w:hAnsi="微软雅黑" w:eastAsia="微软雅黑" w:cs="微软雅黑"/>
          <w:b/>
          <w:sz w:val="32"/>
          <w:szCs w:val="20"/>
        </w:rPr>
        <w:t>附件十二 技术和性能参数对照偏离表</w:t>
      </w:r>
      <w:r>
        <w:rPr>
          <w:rFonts w:hint="eastAsia" w:ascii="微软雅黑" w:hAnsi="微软雅黑" w:eastAsia="微软雅黑" w:cs="微软雅黑"/>
          <w:b/>
          <w:sz w:val="32"/>
          <w:szCs w:val="20"/>
          <w:lang w:eastAsia="zh-CN"/>
        </w:rPr>
        <w:t>（</w:t>
      </w:r>
      <w:r>
        <w:rPr>
          <w:rFonts w:hint="eastAsia" w:ascii="微软雅黑" w:hAnsi="微软雅黑" w:eastAsia="微软雅黑" w:cs="微软雅黑"/>
          <w:b/>
          <w:sz w:val="32"/>
          <w:szCs w:val="20"/>
        </w:rPr>
        <w:t>格式</w:t>
      </w:r>
      <w:r>
        <w:rPr>
          <w:rFonts w:hint="eastAsia" w:ascii="微软雅黑" w:hAnsi="微软雅黑" w:eastAsia="微软雅黑" w:cs="微软雅黑"/>
          <w:b/>
          <w:sz w:val="32"/>
          <w:szCs w:val="20"/>
          <w:lang w:eastAsia="zh-CN"/>
        </w:rPr>
        <w:t>）</w:t>
      </w:r>
      <w:bookmarkEnd w:id="159"/>
      <w:bookmarkEnd w:id="160"/>
      <w:bookmarkEnd w:id="161"/>
      <w:bookmarkEnd w:id="162"/>
      <w:bookmarkEnd w:id="163"/>
      <w:bookmarkEnd w:id="164"/>
      <w:bookmarkEnd w:id="165"/>
    </w:p>
    <w:p w14:paraId="2B4409B4">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F6C7AB6">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4"/>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7860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07D4177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02E0AC04">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技术和性能参数名称及要求</w:t>
            </w:r>
          </w:p>
        </w:tc>
        <w:tc>
          <w:tcPr>
            <w:tcW w:w="2601" w:type="dxa"/>
            <w:vAlign w:val="center"/>
          </w:tcPr>
          <w:p w14:paraId="6549F93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竞标设备实际数据</w:t>
            </w:r>
          </w:p>
        </w:tc>
        <w:tc>
          <w:tcPr>
            <w:tcW w:w="759" w:type="dxa"/>
            <w:vAlign w:val="center"/>
          </w:tcPr>
          <w:p w14:paraId="39F994C5">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4B11883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226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2911D7C">
            <w:pPr>
              <w:spacing w:line="312" w:lineRule="auto"/>
              <w:rPr>
                <w:rFonts w:ascii="微软雅黑" w:hAnsi="微软雅黑" w:eastAsia="微软雅黑" w:cs="微软雅黑"/>
                <w:szCs w:val="21"/>
              </w:rPr>
            </w:pPr>
          </w:p>
        </w:tc>
        <w:tc>
          <w:tcPr>
            <w:tcW w:w="2959" w:type="dxa"/>
            <w:vAlign w:val="center"/>
          </w:tcPr>
          <w:p w14:paraId="69B360DA">
            <w:pPr>
              <w:spacing w:line="312" w:lineRule="auto"/>
              <w:rPr>
                <w:rFonts w:ascii="微软雅黑" w:hAnsi="微软雅黑" w:eastAsia="微软雅黑" w:cs="微软雅黑"/>
                <w:szCs w:val="21"/>
              </w:rPr>
            </w:pPr>
          </w:p>
        </w:tc>
        <w:tc>
          <w:tcPr>
            <w:tcW w:w="2601" w:type="dxa"/>
            <w:vAlign w:val="center"/>
          </w:tcPr>
          <w:p w14:paraId="3FB696FC">
            <w:pPr>
              <w:spacing w:line="312" w:lineRule="auto"/>
              <w:jc w:val="center"/>
              <w:rPr>
                <w:rFonts w:ascii="微软雅黑" w:hAnsi="微软雅黑" w:eastAsia="微软雅黑" w:cs="微软雅黑"/>
                <w:szCs w:val="21"/>
              </w:rPr>
            </w:pPr>
          </w:p>
        </w:tc>
        <w:tc>
          <w:tcPr>
            <w:tcW w:w="759" w:type="dxa"/>
            <w:vAlign w:val="center"/>
          </w:tcPr>
          <w:p w14:paraId="533D0426">
            <w:pPr>
              <w:spacing w:line="312" w:lineRule="auto"/>
              <w:jc w:val="center"/>
              <w:rPr>
                <w:rFonts w:ascii="微软雅黑" w:hAnsi="微软雅黑" w:eastAsia="微软雅黑" w:cs="微软雅黑"/>
                <w:szCs w:val="21"/>
              </w:rPr>
            </w:pPr>
          </w:p>
        </w:tc>
        <w:tc>
          <w:tcPr>
            <w:tcW w:w="1367" w:type="dxa"/>
            <w:vAlign w:val="center"/>
          </w:tcPr>
          <w:p w14:paraId="7F8843D7">
            <w:pPr>
              <w:spacing w:line="312" w:lineRule="auto"/>
              <w:jc w:val="center"/>
              <w:rPr>
                <w:rFonts w:ascii="微软雅黑" w:hAnsi="微软雅黑" w:eastAsia="微软雅黑" w:cs="微软雅黑"/>
                <w:szCs w:val="21"/>
              </w:rPr>
            </w:pPr>
          </w:p>
        </w:tc>
      </w:tr>
      <w:tr w14:paraId="1324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5BD95BF">
            <w:pPr>
              <w:spacing w:line="312" w:lineRule="auto"/>
              <w:rPr>
                <w:rFonts w:ascii="微软雅黑" w:hAnsi="微软雅黑" w:eastAsia="微软雅黑" w:cs="微软雅黑"/>
                <w:szCs w:val="21"/>
              </w:rPr>
            </w:pPr>
          </w:p>
        </w:tc>
        <w:tc>
          <w:tcPr>
            <w:tcW w:w="2959" w:type="dxa"/>
            <w:vAlign w:val="center"/>
          </w:tcPr>
          <w:p w14:paraId="046407A2">
            <w:pPr>
              <w:spacing w:line="312" w:lineRule="auto"/>
              <w:rPr>
                <w:rFonts w:ascii="微软雅黑" w:hAnsi="微软雅黑" w:eastAsia="微软雅黑" w:cs="微软雅黑"/>
                <w:szCs w:val="21"/>
              </w:rPr>
            </w:pPr>
          </w:p>
        </w:tc>
        <w:tc>
          <w:tcPr>
            <w:tcW w:w="2601" w:type="dxa"/>
            <w:vAlign w:val="center"/>
          </w:tcPr>
          <w:p w14:paraId="33A93B50">
            <w:pPr>
              <w:spacing w:line="312" w:lineRule="auto"/>
              <w:jc w:val="center"/>
              <w:rPr>
                <w:rFonts w:ascii="微软雅黑" w:hAnsi="微软雅黑" w:eastAsia="微软雅黑" w:cs="微软雅黑"/>
                <w:szCs w:val="21"/>
              </w:rPr>
            </w:pPr>
          </w:p>
        </w:tc>
        <w:tc>
          <w:tcPr>
            <w:tcW w:w="759" w:type="dxa"/>
            <w:vAlign w:val="center"/>
          </w:tcPr>
          <w:p w14:paraId="62D71CE2">
            <w:pPr>
              <w:spacing w:line="312" w:lineRule="auto"/>
              <w:jc w:val="center"/>
              <w:rPr>
                <w:rFonts w:ascii="微软雅黑" w:hAnsi="微软雅黑" w:eastAsia="微软雅黑" w:cs="微软雅黑"/>
                <w:szCs w:val="21"/>
              </w:rPr>
            </w:pPr>
          </w:p>
        </w:tc>
        <w:tc>
          <w:tcPr>
            <w:tcW w:w="1367" w:type="dxa"/>
            <w:vAlign w:val="center"/>
          </w:tcPr>
          <w:p w14:paraId="11317112">
            <w:pPr>
              <w:spacing w:line="312" w:lineRule="auto"/>
              <w:jc w:val="center"/>
              <w:rPr>
                <w:rFonts w:ascii="微软雅黑" w:hAnsi="微软雅黑" w:eastAsia="微软雅黑" w:cs="微软雅黑"/>
                <w:szCs w:val="21"/>
              </w:rPr>
            </w:pPr>
          </w:p>
        </w:tc>
      </w:tr>
      <w:tr w14:paraId="729D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AE92514">
            <w:pPr>
              <w:spacing w:line="312" w:lineRule="auto"/>
              <w:rPr>
                <w:rFonts w:ascii="微软雅黑" w:hAnsi="微软雅黑" w:eastAsia="微软雅黑" w:cs="微软雅黑"/>
                <w:szCs w:val="21"/>
              </w:rPr>
            </w:pPr>
          </w:p>
        </w:tc>
        <w:tc>
          <w:tcPr>
            <w:tcW w:w="2959" w:type="dxa"/>
            <w:vAlign w:val="center"/>
          </w:tcPr>
          <w:p w14:paraId="06C2E74B">
            <w:pPr>
              <w:spacing w:line="312" w:lineRule="auto"/>
              <w:rPr>
                <w:rFonts w:ascii="微软雅黑" w:hAnsi="微软雅黑" w:eastAsia="微软雅黑" w:cs="微软雅黑"/>
                <w:szCs w:val="21"/>
              </w:rPr>
            </w:pPr>
          </w:p>
        </w:tc>
        <w:tc>
          <w:tcPr>
            <w:tcW w:w="2601" w:type="dxa"/>
            <w:vAlign w:val="center"/>
          </w:tcPr>
          <w:p w14:paraId="2EFE5DA7">
            <w:pPr>
              <w:spacing w:line="312" w:lineRule="auto"/>
              <w:jc w:val="center"/>
              <w:rPr>
                <w:rFonts w:ascii="微软雅黑" w:hAnsi="微软雅黑" w:eastAsia="微软雅黑" w:cs="微软雅黑"/>
                <w:szCs w:val="21"/>
              </w:rPr>
            </w:pPr>
          </w:p>
        </w:tc>
        <w:tc>
          <w:tcPr>
            <w:tcW w:w="759" w:type="dxa"/>
            <w:vAlign w:val="center"/>
          </w:tcPr>
          <w:p w14:paraId="787BA8F9">
            <w:pPr>
              <w:spacing w:line="312" w:lineRule="auto"/>
              <w:jc w:val="center"/>
              <w:rPr>
                <w:rFonts w:ascii="微软雅黑" w:hAnsi="微软雅黑" w:eastAsia="微软雅黑" w:cs="微软雅黑"/>
                <w:szCs w:val="21"/>
              </w:rPr>
            </w:pPr>
          </w:p>
        </w:tc>
        <w:tc>
          <w:tcPr>
            <w:tcW w:w="1367" w:type="dxa"/>
            <w:vAlign w:val="center"/>
          </w:tcPr>
          <w:p w14:paraId="69594F1C">
            <w:pPr>
              <w:spacing w:line="312" w:lineRule="auto"/>
              <w:jc w:val="center"/>
              <w:rPr>
                <w:rFonts w:ascii="微软雅黑" w:hAnsi="微软雅黑" w:eastAsia="微软雅黑" w:cs="微软雅黑"/>
                <w:szCs w:val="21"/>
              </w:rPr>
            </w:pPr>
          </w:p>
        </w:tc>
      </w:tr>
      <w:tr w14:paraId="06B7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46AC27E">
            <w:pPr>
              <w:spacing w:line="312" w:lineRule="auto"/>
              <w:rPr>
                <w:rFonts w:ascii="微软雅黑" w:hAnsi="微软雅黑" w:eastAsia="微软雅黑" w:cs="微软雅黑"/>
                <w:szCs w:val="21"/>
              </w:rPr>
            </w:pPr>
          </w:p>
        </w:tc>
        <w:tc>
          <w:tcPr>
            <w:tcW w:w="2959" w:type="dxa"/>
            <w:vAlign w:val="center"/>
          </w:tcPr>
          <w:p w14:paraId="58EE8536">
            <w:pPr>
              <w:spacing w:line="312" w:lineRule="auto"/>
              <w:rPr>
                <w:rFonts w:ascii="微软雅黑" w:hAnsi="微软雅黑" w:eastAsia="微软雅黑" w:cs="微软雅黑"/>
                <w:szCs w:val="21"/>
              </w:rPr>
            </w:pPr>
          </w:p>
        </w:tc>
        <w:tc>
          <w:tcPr>
            <w:tcW w:w="2601" w:type="dxa"/>
            <w:vAlign w:val="center"/>
          </w:tcPr>
          <w:p w14:paraId="03FA6925">
            <w:pPr>
              <w:spacing w:line="312" w:lineRule="auto"/>
              <w:jc w:val="center"/>
              <w:rPr>
                <w:rFonts w:ascii="微软雅黑" w:hAnsi="微软雅黑" w:eastAsia="微软雅黑" w:cs="微软雅黑"/>
                <w:szCs w:val="21"/>
              </w:rPr>
            </w:pPr>
          </w:p>
        </w:tc>
        <w:tc>
          <w:tcPr>
            <w:tcW w:w="759" w:type="dxa"/>
            <w:vAlign w:val="center"/>
          </w:tcPr>
          <w:p w14:paraId="357E9BAD">
            <w:pPr>
              <w:spacing w:line="312" w:lineRule="auto"/>
              <w:jc w:val="center"/>
              <w:rPr>
                <w:rFonts w:ascii="微软雅黑" w:hAnsi="微软雅黑" w:eastAsia="微软雅黑" w:cs="微软雅黑"/>
                <w:szCs w:val="21"/>
              </w:rPr>
            </w:pPr>
          </w:p>
        </w:tc>
        <w:tc>
          <w:tcPr>
            <w:tcW w:w="1367" w:type="dxa"/>
            <w:vAlign w:val="center"/>
          </w:tcPr>
          <w:p w14:paraId="452BF06F">
            <w:pPr>
              <w:spacing w:line="312" w:lineRule="auto"/>
              <w:jc w:val="center"/>
              <w:rPr>
                <w:rFonts w:ascii="微软雅黑" w:hAnsi="微软雅黑" w:eastAsia="微软雅黑" w:cs="微软雅黑"/>
                <w:szCs w:val="21"/>
              </w:rPr>
            </w:pPr>
          </w:p>
        </w:tc>
      </w:tr>
      <w:tr w14:paraId="5904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F2C8563">
            <w:pPr>
              <w:spacing w:line="312" w:lineRule="auto"/>
              <w:rPr>
                <w:rFonts w:ascii="微软雅黑" w:hAnsi="微软雅黑" w:eastAsia="微软雅黑" w:cs="微软雅黑"/>
                <w:szCs w:val="21"/>
              </w:rPr>
            </w:pPr>
          </w:p>
        </w:tc>
        <w:tc>
          <w:tcPr>
            <w:tcW w:w="2959" w:type="dxa"/>
            <w:vAlign w:val="center"/>
          </w:tcPr>
          <w:p w14:paraId="1E740AD5">
            <w:pPr>
              <w:spacing w:line="312" w:lineRule="auto"/>
              <w:rPr>
                <w:rFonts w:ascii="微软雅黑" w:hAnsi="微软雅黑" w:eastAsia="微软雅黑" w:cs="微软雅黑"/>
                <w:szCs w:val="21"/>
              </w:rPr>
            </w:pPr>
          </w:p>
        </w:tc>
        <w:tc>
          <w:tcPr>
            <w:tcW w:w="2601" w:type="dxa"/>
            <w:vAlign w:val="center"/>
          </w:tcPr>
          <w:p w14:paraId="0C9A2355">
            <w:pPr>
              <w:spacing w:line="312" w:lineRule="auto"/>
              <w:jc w:val="center"/>
              <w:rPr>
                <w:rFonts w:ascii="微软雅黑" w:hAnsi="微软雅黑" w:eastAsia="微软雅黑" w:cs="微软雅黑"/>
                <w:szCs w:val="21"/>
              </w:rPr>
            </w:pPr>
          </w:p>
        </w:tc>
        <w:tc>
          <w:tcPr>
            <w:tcW w:w="759" w:type="dxa"/>
            <w:vAlign w:val="center"/>
          </w:tcPr>
          <w:p w14:paraId="3C4D9B87">
            <w:pPr>
              <w:spacing w:line="312" w:lineRule="auto"/>
              <w:jc w:val="center"/>
              <w:rPr>
                <w:rFonts w:ascii="微软雅黑" w:hAnsi="微软雅黑" w:eastAsia="微软雅黑" w:cs="微软雅黑"/>
                <w:szCs w:val="21"/>
              </w:rPr>
            </w:pPr>
          </w:p>
        </w:tc>
        <w:tc>
          <w:tcPr>
            <w:tcW w:w="1367" w:type="dxa"/>
            <w:vAlign w:val="center"/>
          </w:tcPr>
          <w:p w14:paraId="16BE65A9">
            <w:pPr>
              <w:spacing w:line="312" w:lineRule="auto"/>
              <w:jc w:val="center"/>
              <w:rPr>
                <w:rFonts w:ascii="微软雅黑" w:hAnsi="微软雅黑" w:eastAsia="微软雅黑" w:cs="微软雅黑"/>
                <w:szCs w:val="21"/>
              </w:rPr>
            </w:pPr>
          </w:p>
        </w:tc>
      </w:tr>
      <w:tr w14:paraId="3299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E539BE4">
            <w:pPr>
              <w:spacing w:line="312" w:lineRule="auto"/>
              <w:rPr>
                <w:rFonts w:ascii="微软雅黑" w:hAnsi="微软雅黑" w:eastAsia="微软雅黑" w:cs="微软雅黑"/>
                <w:szCs w:val="21"/>
              </w:rPr>
            </w:pPr>
          </w:p>
        </w:tc>
        <w:tc>
          <w:tcPr>
            <w:tcW w:w="2959" w:type="dxa"/>
            <w:vAlign w:val="center"/>
          </w:tcPr>
          <w:p w14:paraId="7603D1D3">
            <w:pPr>
              <w:spacing w:line="312" w:lineRule="auto"/>
              <w:rPr>
                <w:rFonts w:ascii="微软雅黑" w:hAnsi="微软雅黑" w:eastAsia="微软雅黑" w:cs="微软雅黑"/>
                <w:szCs w:val="21"/>
              </w:rPr>
            </w:pPr>
          </w:p>
        </w:tc>
        <w:tc>
          <w:tcPr>
            <w:tcW w:w="2601" w:type="dxa"/>
            <w:vAlign w:val="center"/>
          </w:tcPr>
          <w:p w14:paraId="75353321">
            <w:pPr>
              <w:spacing w:line="312" w:lineRule="auto"/>
              <w:jc w:val="center"/>
              <w:rPr>
                <w:rFonts w:ascii="微软雅黑" w:hAnsi="微软雅黑" w:eastAsia="微软雅黑" w:cs="微软雅黑"/>
                <w:szCs w:val="21"/>
              </w:rPr>
            </w:pPr>
          </w:p>
        </w:tc>
        <w:tc>
          <w:tcPr>
            <w:tcW w:w="759" w:type="dxa"/>
            <w:vAlign w:val="center"/>
          </w:tcPr>
          <w:p w14:paraId="758BBE1D">
            <w:pPr>
              <w:spacing w:line="312" w:lineRule="auto"/>
              <w:jc w:val="center"/>
              <w:rPr>
                <w:rFonts w:ascii="微软雅黑" w:hAnsi="微软雅黑" w:eastAsia="微软雅黑" w:cs="微软雅黑"/>
                <w:szCs w:val="21"/>
              </w:rPr>
            </w:pPr>
          </w:p>
        </w:tc>
        <w:tc>
          <w:tcPr>
            <w:tcW w:w="1367" w:type="dxa"/>
            <w:vAlign w:val="center"/>
          </w:tcPr>
          <w:p w14:paraId="657B23A7">
            <w:pPr>
              <w:spacing w:line="312" w:lineRule="auto"/>
              <w:jc w:val="center"/>
              <w:rPr>
                <w:rFonts w:ascii="微软雅黑" w:hAnsi="微软雅黑" w:eastAsia="微软雅黑" w:cs="微软雅黑"/>
                <w:szCs w:val="21"/>
              </w:rPr>
            </w:pPr>
          </w:p>
        </w:tc>
      </w:tr>
      <w:tr w14:paraId="77EA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04299E39">
            <w:pPr>
              <w:spacing w:line="312" w:lineRule="auto"/>
              <w:rPr>
                <w:rFonts w:ascii="微软雅黑" w:hAnsi="微软雅黑" w:eastAsia="微软雅黑" w:cs="微软雅黑"/>
                <w:szCs w:val="21"/>
              </w:rPr>
            </w:pPr>
          </w:p>
        </w:tc>
        <w:tc>
          <w:tcPr>
            <w:tcW w:w="2959" w:type="dxa"/>
            <w:vAlign w:val="center"/>
          </w:tcPr>
          <w:p w14:paraId="2C92BDD3">
            <w:pPr>
              <w:spacing w:line="312" w:lineRule="auto"/>
              <w:rPr>
                <w:rFonts w:ascii="微软雅黑" w:hAnsi="微软雅黑" w:eastAsia="微软雅黑" w:cs="微软雅黑"/>
                <w:szCs w:val="21"/>
              </w:rPr>
            </w:pPr>
          </w:p>
        </w:tc>
        <w:tc>
          <w:tcPr>
            <w:tcW w:w="2601" w:type="dxa"/>
            <w:vAlign w:val="center"/>
          </w:tcPr>
          <w:p w14:paraId="2F258718">
            <w:pPr>
              <w:spacing w:line="312" w:lineRule="auto"/>
              <w:jc w:val="center"/>
              <w:rPr>
                <w:rFonts w:ascii="微软雅黑" w:hAnsi="微软雅黑" w:eastAsia="微软雅黑" w:cs="微软雅黑"/>
                <w:szCs w:val="21"/>
              </w:rPr>
            </w:pPr>
          </w:p>
        </w:tc>
        <w:tc>
          <w:tcPr>
            <w:tcW w:w="759" w:type="dxa"/>
            <w:vAlign w:val="center"/>
          </w:tcPr>
          <w:p w14:paraId="4851E5C1">
            <w:pPr>
              <w:spacing w:line="312" w:lineRule="auto"/>
              <w:jc w:val="center"/>
              <w:rPr>
                <w:rFonts w:ascii="微软雅黑" w:hAnsi="微软雅黑" w:eastAsia="微软雅黑" w:cs="微软雅黑"/>
                <w:szCs w:val="21"/>
              </w:rPr>
            </w:pPr>
          </w:p>
        </w:tc>
        <w:tc>
          <w:tcPr>
            <w:tcW w:w="1367" w:type="dxa"/>
            <w:vAlign w:val="center"/>
          </w:tcPr>
          <w:p w14:paraId="5B3C2E50">
            <w:pPr>
              <w:spacing w:line="312" w:lineRule="auto"/>
              <w:jc w:val="center"/>
              <w:rPr>
                <w:rFonts w:ascii="微软雅黑" w:hAnsi="微软雅黑" w:eastAsia="微软雅黑" w:cs="微软雅黑"/>
                <w:szCs w:val="21"/>
              </w:rPr>
            </w:pPr>
          </w:p>
        </w:tc>
      </w:tr>
      <w:tr w14:paraId="0E0E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506F4B3">
            <w:pPr>
              <w:spacing w:line="312" w:lineRule="auto"/>
              <w:rPr>
                <w:rFonts w:ascii="微软雅黑" w:hAnsi="微软雅黑" w:eastAsia="微软雅黑" w:cs="微软雅黑"/>
                <w:szCs w:val="21"/>
              </w:rPr>
            </w:pPr>
          </w:p>
        </w:tc>
        <w:tc>
          <w:tcPr>
            <w:tcW w:w="2959" w:type="dxa"/>
            <w:vAlign w:val="center"/>
          </w:tcPr>
          <w:p w14:paraId="618FFA1C">
            <w:pPr>
              <w:spacing w:line="312" w:lineRule="auto"/>
              <w:rPr>
                <w:rFonts w:ascii="微软雅黑" w:hAnsi="微软雅黑" w:eastAsia="微软雅黑" w:cs="微软雅黑"/>
                <w:szCs w:val="21"/>
              </w:rPr>
            </w:pPr>
          </w:p>
        </w:tc>
        <w:tc>
          <w:tcPr>
            <w:tcW w:w="2601" w:type="dxa"/>
            <w:vAlign w:val="center"/>
          </w:tcPr>
          <w:p w14:paraId="221A2B2C">
            <w:pPr>
              <w:spacing w:line="312" w:lineRule="auto"/>
              <w:jc w:val="center"/>
              <w:rPr>
                <w:rFonts w:ascii="微软雅黑" w:hAnsi="微软雅黑" w:eastAsia="微软雅黑" w:cs="微软雅黑"/>
                <w:szCs w:val="21"/>
              </w:rPr>
            </w:pPr>
          </w:p>
        </w:tc>
        <w:tc>
          <w:tcPr>
            <w:tcW w:w="759" w:type="dxa"/>
            <w:vAlign w:val="center"/>
          </w:tcPr>
          <w:p w14:paraId="016D7453">
            <w:pPr>
              <w:spacing w:line="312" w:lineRule="auto"/>
              <w:jc w:val="center"/>
              <w:rPr>
                <w:rFonts w:ascii="微软雅黑" w:hAnsi="微软雅黑" w:eastAsia="微软雅黑" w:cs="微软雅黑"/>
                <w:szCs w:val="21"/>
              </w:rPr>
            </w:pPr>
          </w:p>
        </w:tc>
        <w:tc>
          <w:tcPr>
            <w:tcW w:w="1367" w:type="dxa"/>
            <w:vAlign w:val="center"/>
          </w:tcPr>
          <w:p w14:paraId="21ABBDF1">
            <w:pPr>
              <w:spacing w:line="312" w:lineRule="auto"/>
              <w:jc w:val="center"/>
              <w:rPr>
                <w:rFonts w:ascii="微软雅黑" w:hAnsi="微软雅黑" w:eastAsia="微软雅黑" w:cs="微软雅黑"/>
                <w:szCs w:val="21"/>
              </w:rPr>
            </w:pPr>
          </w:p>
        </w:tc>
      </w:tr>
      <w:tr w14:paraId="79C9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5EA52A1">
            <w:pPr>
              <w:spacing w:line="312" w:lineRule="auto"/>
              <w:rPr>
                <w:rFonts w:ascii="微软雅黑" w:hAnsi="微软雅黑" w:eastAsia="微软雅黑" w:cs="微软雅黑"/>
                <w:szCs w:val="21"/>
              </w:rPr>
            </w:pPr>
          </w:p>
        </w:tc>
        <w:tc>
          <w:tcPr>
            <w:tcW w:w="2959" w:type="dxa"/>
            <w:vAlign w:val="center"/>
          </w:tcPr>
          <w:p w14:paraId="1435D5D6">
            <w:pPr>
              <w:spacing w:line="312" w:lineRule="auto"/>
              <w:rPr>
                <w:rFonts w:ascii="微软雅黑" w:hAnsi="微软雅黑" w:eastAsia="微软雅黑" w:cs="微软雅黑"/>
                <w:szCs w:val="21"/>
              </w:rPr>
            </w:pPr>
          </w:p>
        </w:tc>
        <w:tc>
          <w:tcPr>
            <w:tcW w:w="2601" w:type="dxa"/>
            <w:vAlign w:val="center"/>
          </w:tcPr>
          <w:p w14:paraId="567FD0D1">
            <w:pPr>
              <w:spacing w:line="312" w:lineRule="auto"/>
              <w:jc w:val="center"/>
              <w:rPr>
                <w:rFonts w:ascii="微软雅黑" w:hAnsi="微软雅黑" w:eastAsia="微软雅黑" w:cs="微软雅黑"/>
                <w:szCs w:val="21"/>
              </w:rPr>
            </w:pPr>
          </w:p>
        </w:tc>
        <w:tc>
          <w:tcPr>
            <w:tcW w:w="759" w:type="dxa"/>
            <w:vAlign w:val="center"/>
          </w:tcPr>
          <w:p w14:paraId="43148FD0">
            <w:pPr>
              <w:spacing w:line="312" w:lineRule="auto"/>
              <w:jc w:val="center"/>
              <w:rPr>
                <w:rFonts w:ascii="微软雅黑" w:hAnsi="微软雅黑" w:eastAsia="微软雅黑" w:cs="微软雅黑"/>
                <w:szCs w:val="21"/>
              </w:rPr>
            </w:pPr>
          </w:p>
        </w:tc>
        <w:tc>
          <w:tcPr>
            <w:tcW w:w="1367" w:type="dxa"/>
            <w:vAlign w:val="center"/>
          </w:tcPr>
          <w:p w14:paraId="2A10E9A3">
            <w:pPr>
              <w:spacing w:line="312" w:lineRule="auto"/>
              <w:jc w:val="center"/>
              <w:rPr>
                <w:rFonts w:ascii="微软雅黑" w:hAnsi="微软雅黑" w:eastAsia="微软雅黑" w:cs="微软雅黑"/>
                <w:szCs w:val="21"/>
              </w:rPr>
            </w:pPr>
          </w:p>
        </w:tc>
      </w:tr>
      <w:tr w14:paraId="25E6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10F2337">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2DAC6A14">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722CFA0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78D855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4AABC34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5148B3BB">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1668BEBB">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1A2FE4CF">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0994162A">
      <w:pPr>
        <w:tabs>
          <w:tab w:val="left" w:pos="284"/>
        </w:tabs>
        <w:adjustRightInd w:val="0"/>
        <w:snapToGrid w:val="0"/>
        <w:rPr>
          <w:rFonts w:ascii="微软雅黑" w:hAnsi="微软雅黑" w:eastAsia="微软雅黑" w:cs="微软雅黑"/>
          <w:szCs w:val="21"/>
        </w:rPr>
      </w:pPr>
    </w:p>
    <w:p w14:paraId="0BAB17B7">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0AA2B1EE">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AA8A38A">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7A873763">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66" w:name="_Toc15245"/>
      <w:bookmarkStart w:id="167" w:name="_Toc6500"/>
      <w:bookmarkStart w:id="168" w:name="_Toc119331398"/>
      <w:bookmarkStart w:id="169" w:name="_Toc3830"/>
      <w:bookmarkStart w:id="170" w:name="_Toc8779"/>
      <w:bookmarkStart w:id="171" w:name="_Toc104306392"/>
      <w:bookmarkStart w:id="172" w:name="_Toc101881440"/>
      <w:r>
        <w:rPr>
          <w:rFonts w:hint="eastAsia" w:ascii="微软雅黑" w:hAnsi="微软雅黑" w:eastAsia="微软雅黑" w:cs="微软雅黑"/>
          <w:b/>
          <w:sz w:val="32"/>
          <w:szCs w:val="20"/>
        </w:rPr>
        <w:t>附件十三 竞标货物技术文件</w:t>
      </w:r>
      <w:bookmarkEnd w:id="166"/>
      <w:bookmarkEnd w:id="167"/>
      <w:bookmarkEnd w:id="168"/>
      <w:bookmarkEnd w:id="169"/>
      <w:bookmarkEnd w:id="170"/>
      <w:bookmarkEnd w:id="171"/>
      <w:bookmarkEnd w:id="172"/>
    </w:p>
    <w:p w14:paraId="6E6D838A">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、货物介绍</w:t>
      </w:r>
    </w:p>
    <w:p w14:paraId="3E51087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1.</w:t>
      </w:r>
      <w:r>
        <w:rPr>
          <w:rFonts w:hint="eastAsia" w:ascii="微软雅黑" w:hAnsi="微软雅黑" w:eastAsia="微软雅黑" w:cs="微软雅黑"/>
          <w:kern w:val="0"/>
          <w:szCs w:val="21"/>
        </w:rPr>
        <w:t>货物名称、型号、规格、数量、技术性能、特点</w:t>
      </w:r>
    </w:p>
    <w:p w14:paraId="73527A1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供货范围</w:t>
      </w:r>
    </w:p>
    <w:p w14:paraId="2D7C899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3.</w:t>
      </w:r>
      <w:r>
        <w:rPr>
          <w:rFonts w:hint="eastAsia" w:ascii="微软雅黑" w:hAnsi="微软雅黑" w:eastAsia="微软雅黑" w:cs="微软雅黑"/>
          <w:kern w:val="0"/>
          <w:szCs w:val="21"/>
        </w:rPr>
        <w:t>货物制造、检验、验收执行的标准</w:t>
      </w:r>
    </w:p>
    <w:p w14:paraId="56A75B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4.</w:t>
      </w:r>
      <w:r>
        <w:rPr>
          <w:rFonts w:hint="eastAsia" w:ascii="微软雅黑" w:hAnsi="微软雅黑" w:eastAsia="微软雅黑" w:cs="微软雅黑"/>
          <w:kern w:val="0"/>
          <w:szCs w:val="21"/>
        </w:rPr>
        <w:t>质量保证计划和措施</w:t>
      </w:r>
    </w:p>
    <w:p w14:paraId="310292F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5.</w:t>
      </w:r>
      <w:r>
        <w:rPr>
          <w:rFonts w:hint="eastAsia" w:ascii="微软雅黑" w:hAnsi="微软雅黑" w:eastAsia="微软雅黑" w:cs="微软雅黑"/>
          <w:kern w:val="0"/>
          <w:szCs w:val="21"/>
        </w:rPr>
        <w:t>采用新技术、新工艺、新材料的情况</w:t>
      </w:r>
    </w:p>
    <w:p w14:paraId="2B80273E">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、主要技术资料</w:t>
      </w:r>
    </w:p>
    <w:p w14:paraId="5322502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1.</w:t>
      </w:r>
      <w:r>
        <w:rPr>
          <w:rFonts w:hint="eastAsia" w:ascii="微软雅黑" w:hAnsi="微软雅黑" w:eastAsia="微软雅黑" w:cs="微软雅黑"/>
          <w:kern w:val="0"/>
          <w:szCs w:val="21"/>
        </w:rPr>
        <w:t>产品技术白皮书或使用说明书或产品制造商公开发行的宣传彩页、使用保养说明书、图纸等技术资料</w:t>
      </w:r>
    </w:p>
    <w:p w14:paraId="6F0B5E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产品第三方检验报告（全部内容的复印件）</w:t>
      </w:r>
    </w:p>
    <w:p w14:paraId="77B6A00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3.</w:t>
      </w:r>
      <w:r>
        <w:rPr>
          <w:rFonts w:hint="eastAsia" w:ascii="微软雅黑" w:hAnsi="微软雅黑" w:eastAsia="微软雅黑" w:cs="微软雅黑"/>
          <w:kern w:val="0"/>
          <w:szCs w:val="21"/>
        </w:rPr>
        <w:t>产品获奖证书（复印件）</w:t>
      </w:r>
    </w:p>
    <w:p w14:paraId="07FCA988">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4.</w:t>
      </w:r>
      <w:r>
        <w:rPr>
          <w:rFonts w:hint="eastAsia" w:ascii="微软雅黑" w:hAnsi="微软雅黑" w:eastAsia="微软雅黑" w:cs="微软雅黑"/>
          <w:kern w:val="0"/>
          <w:szCs w:val="21"/>
        </w:rPr>
        <w:t>备品备件和专用工具详细清单</w:t>
      </w:r>
    </w:p>
    <w:p w14:paraId="6D273B51">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5.</w:t>
      </w:r>
      <w:r>
        <w:rPr>
          <w:rFonts w:hint="eastAsia" w:ascii="微软雅黑" w:hAnsi="微软雅黑" w:eastAsia="微软雅黑" w:cs="微软雅黑"/>
          <w:kern w:val="0"/>
          <w:szCs w:val="21"/>
        </w:rPr>
        <w:t>外购件资料</w:t>
      </w:r>
    </w:p>
    <w:p w14:paraId="298F224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三 、其他内容</w:t>
      </w:r>
    </w:p>
    <w:p w14:paraId="6B64E35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1.</w:t>
      </w:r>
      <w:r>
        <w:rPr>
          <w:rFonts w:hint="eastAsia" w:ascii="微软雅黑" w:hAnsi="微软雅黑" w:eastAsia="微软雅黑" w:cs="微软雅黑"/>
          <w:kern w:val="0"/>
          <w:szCs w:val="21"/>
        </w:rPr>
        <w:t>履约能力（包括但不限于质量保证方案、供货进度方案、交付验收标准及方案、培训方案、档案资料管理方案）</w:t>
      </w:r>
    </w:p>
    <w:p w14:paraId="4AFC67A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售后服务保证措施（包括但不限于售后巡检（含响应时间）方案、售后服务网点（名称、地址、联系人、联系电话）方案、承诺长期供应平价零配件及备品备件的预备方案）</w:t>
      </w:r>
    </w:p>
    <w:p w14:paraId="3C57A824">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3.</w:t>
      </w:r>
      <w:r>
        <w:rPr>
          <w:rFonts w:hint="eastAsia" w:ascii="微软雅黑" w:hAnsi="微软雅黑" w:eastAsia="微软雅黑" w:cs="微软雅黑"/>
          <w:kern w:val="0"/>
          <w:szCs w:val="21"/>
        </w:rPr>
        <w:t>售后服务支持能力</w:t>
      </w:r>
    </w:p>
    <w:p w14:paraId="1203808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4.</w:t>
      </w:r>
      <w:r>
        <w:rPr>
          <w:rFonts w:hint="eastAsia" w:ascii="微软雅黑" w:hAnsi="微软雅黑" w:eastAsia="微软雅黑" w:cs="微软雅黑"/>
          <w:kern w:val="0"/>
          <w:szCs w:val="21"/>
        </w:rPr>
        <w:t>质保期说明</w:t>
      </w:r>
    </w:p>
    <w:p w14:paraId="309965A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5.</w:t>
      </w:r>
      <w:r>
        <w:rPr>
          <w:rFonts w:hint="eastAsia" w:ascii="微软雅黑" w:hAnsi="微软雅黑" w:eastAsia="微软雅黑" w:cs="微软雅黑"/>
          <w:kern w:val="0"/>
          <w:szCs w:val="21"/>
        </w:rPr>
        <w:t>用户评价资料</w:t>
      </w:r>
    </w:p>
    <w:p w14:paraId="1CB40886">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73" w:name="_Toc104306393"/>
      <w:bookmarkStart w:id="174" w:name="_Toc28573"/>
      <w:bookmarkStart w:id="175" w:name="_Toc17657"/>
      <w:bookmarkStart w:id="176" w:name="_Toc9655"/>
      <w:bookmarkStart w:id="177" w:name="_Toc24861"/>
      <w:bookmarkStart w:id="178" w:name="_Toc119331399"/>
      <w:bookmarkStart w:id="179" w:name="_Toc101881441"/>
      <w:r>
        <w:rPr>
          <w:rFonts w:hint="eastAsia" w:ascii="微软雅黑" w:hAnsi="微软雅黑" w:eastAsia="微软雅黑" w:cs="微软雅黑"/>
          <w:b/>
          <w:sz w:val="32"/>
          <w:szCs w:val="20"/>
        </w:rPr>
        <w:t>附件十四 售后服务承诺书</w:t>
      </w:r>
      <w:bookmarkEnd w:id="173"/>
      <w:bookmarkEnd w:id="174"/>
      <w:bookmarkEnd w:id="175"/>
      <w:bookmarkEnd w:id="176"/>
      <w:bookmarkEnd w:id="177"/>
      <w:bookmarkEnd w:id="178"/>
      <w:bookmarkEnd w:id="179"/>
    </w:p>
    <w:p w14:paraId="00272AC9">
      <w:pPr>
        <w:spacing w:line="312" w:lineRule="auto"/>
        <w:ind w:left="420" w:leftChars="200"/>
        <w:rPr>
          <w:rFonts w:ascii="微软雅黑" w:hAnsi="微软雅黑" w:eastAsia="微软雅黑" w:cs="微软雅黑"/>
          <w:kern w:val="0"/>
          <w:sz w:val="24"/>
          <w:szCs w:val="18"/>
        </w:rPr>
      </w:pPr>
    </w:p>
    <w:p w14:paraId="62552272">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42B95B82">
      <w:pPr>
        <w:spacing w:line="312" w:lineRule="auto"/>
        <w:ind w:firstLine="480" w:firstLineChars="200"/>
        <w:rPr>
          <w:rFonts w:ascii="微软雅黑" w:hAnsi="微软雅黑" w:eastAsia="微软雅黑" w:cs="微软雅黑"/>
          <w:kern w:val="0"/>
          <w:sz w:val="24"/>
        </w:rPr>
      </w:pPr>
    </w:p>
    <w:p w14:paraId="4FC04DB4">
      <w:pPr>
        <w:spacing w:line="312" w:lineRule="auto"/>
        <w:rPr>
          <w:rFonts w:ascii="微软雅黑" w:hAnsi="微软雅黑" w:eastAsia="微软雅黑" w:cs="微软雅黑"/>
          <w:kern w:val="0"/>
          <w:sz w:val="24"/>
        </w:rPr>
      </w:pPr>
    </w:p>
    <w:p w14:paraId="75072D93">
      <w:pPr>
        <w:spacing w:line="312" w:lineRule="auto"/>
        <w:jc w:val="left"/>
        <w:rPr>
          <w:rFonts w:ascii="微软雅黑" w:hAnsi="微软雅黑" w:eastAsia="微软雅黑" w:cs="微软雅黑"/>
          <w:kern w:val="0"/>
          <w:sz w:val="24"/>
        </w:rPr>
      </w:pPr>
    </w:p>
    <w:p w14:paraId="150F1CF8">
      <w:pPr>
        <w:spacing w:line="312" w:lineRule="auto"/>
        <w:jc w:val="left"/>
        <w:rPr>
          <w:rFonts w:ascii="微软雅黑" w:hAnsi="微软雅黑" w:eastAsia="微软雅黑" w:cs="微软雅黑"/>
          <w:kern w:val="0"/>
          <w:sz w:val="24"/>
        </w:rPr>
      </w:pPr>
    </w:p>
    <w:p w14:paraId="2797FC3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80" w:name="_Toc119331400"/>
      <w:bookmarkStart w:id="181" w:name="_Toc101881442"/>
      <w:bookmarkStart w:id="182" w:name="_Toc104306394"/>
      <w:r>
        <w:rPr>
          <w:rFonts w:hint="eastAsia" w:ascii="微软雅黑" w:hAnsi="微软雅黑" w:eastAsia="微软雅黑" w:cs="微软雅黑"/>
          <w:b/>
          <w:sz w:val="32"/>
          <w:szCs w:val="20"/>
        </w:rPr>
        <w:t>附件十五 业绩情况一览表（如有）</w:t>
      </w:r>
      <w:bookmarkEnd w:id="180"/>
      <w:bookmarkEnd w:id="181"/>
      <w:bookmarkEnd w:id="182"/>
    </w:p>
    <w:p w14:paraId="56A94533">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2534BC64">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2284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007FD7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92FAE6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5E41C1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20F5AD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4ABBB71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350494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59606F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32201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05B3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D190F4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2BC7B755">
            <w:pPr>
              <w:spacing w:line="312" w:lineRule="auto"/>
              <w:jc w:val="center"/>
              <w:rPr>
                <w:rFonts w:ascii="微软雅黑" w:hAnsi="微软雅黑" w:eastAsia="微软雅黑" w:cs="微软雅黑"/>
                <w:szCs w:val="21"/>
              </w:rPr>
            </w:pPr>
          </w:p>
        </w:tc>
        <w:tc>
          <w:tcPr>
            <w:tcW w:w="1261" w:type="dxa"/>
            <w:vAlign w:val="center"/>
          </w:tcPr>
          <w:p w14:paraId="0B0F0519">
            <w:pPr>
              <w:spacing w:line="312" w:lineRule="auto"/>
              <w:jc w:val="center"/>
              <w:rPr>
                <w:rFonts w:ascii="微软雅黑" w:hAnsi="微软雅黑" w:eastAsia="微软雅黑" w:cs="微软雅黑"/>
                <w:szCs w:val="21"/>
              </w:rPr>
            </w:pPr>
          </w:p>
        </w:tc>
        <w:tc>
          <w:tcPr>
            <w:tcW w:w="1261" w:type="dxa"/>
            <w:vAlign w:val="center"/>
          </w:tcPr>
          <w:p w14:paraId="41A5CE41">
            <w:pPr>
              <w:spacing w:line="312" w:lineRule="auto"/>
              <w:jc w:val="center"/>
              <w:rPr>
                <w:rFonts w:ascii="微软雅黑" w:hAnsi="微软雅黑" w:eastAsia="微软雅黑" w:cs="微软雅黑"/>
                <w:szCs w:val="21"/>
              </w:rPr>
            </w:pPr>
          </w:p>
        </w:tc>
        <w:tc>
          <w:tcPr>
            <w:tcW w:w="1262" w:type="dxa"/>
            <w:vAlign w:val="center"/>
          </w:tcPr>
          <w:p w14:paraId="23CBE8B6">
            <w:pPr>
              <w:spacing w:line="312" w:lineRule="auto"/>
              <w:jc w:val="center"/>
              <w:rPr>
                <w:rFonts w:ascii="微软雅黑" w:hAnsi="微软雅黑" w:eastAsia="微软雅黑" w:cs="微软雅黑"/>
                <w:szCs w:val="21"/>
              </w:rPr>
            </w:pPr>
          </w:p>
        </w:tc>
        <w:tc>
          <w:tcPr>
            <w:tcW w:w="1261" w:type="dxa"/>
            <w:vAlign w:val="center"/>
          </w:tcPr>
          <w:p w14:paraId="23700BAD">
            <w:pPr>
              <w:spacing w:line="312" w:lineRule="auto"/>
              <w:jc w:val="center"/>
              <w:rPr>
                <w:rFonts w:ascii="微软雅黑" w:hAnsi="微软雅黑" w:eastAsia="微软雅黑" w:cs="微软雅黑"/>
                <w:szCs w:val="21"/>
              </w:rPr>
            </w:pPr>
          </w:p>
        </w:tc>
        <w:tc>
          <w:tcPr>
            <w:tcW w:w="1261" w:type="dxa"/>
            <w:vAlign w:val="center"/>
          </w:tcPr>
          <w:p w14:paraId="72DDFF35">
            <w:pPr>
              <w:spacing w:line="312" w:lineRule="auto"/>
              <w:jc w:val="center"/>
              <w:rPr>
                <w:rFonts w:ascii="微软雅黑" w:hAnsi="微软雅黑" w:eastAsia="微软雅黑" w:cs="微软雅黑"/>
                <w:szCs w:val="21"/>
              </w:rPr>
            </w:pPr>
          </w:p>
        </w:tc>
        <w:tc>
          <w:tcPr>
            <w:tcW w:w="1262" w:type="dxa"/>
            <w:vAlign w:val="center"/>
          </w:tcPr>
          <w:p w14:paraId="2818EC7D">
            <w:pPr>
              <w:spacing w:line="312" w:lineRule="auto"/>
              <w:jc w:val="center"/>
              <w:rPr>
                <w:rFonts w:ascii="微软雅黑" w:hAnsi="微软雅黑" w:eastAsia="微软雅黑" w:cs="微软雅黑"/>
                <w:szCs w:val="21"/>
              </w:rPr>
            </w:pPr>
          </w:p>
        </w:tc>
      </w:tr>
      <w:tr w14:paraId="30AEB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1ACF9E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08651757">
            <w:pPr>
              <w:spacing w:line="312" w:lineRule="auto"/>
              <w:jc w:val="center"/>
              <w:rPr>
                <w:rFonts w:ascii="微软雅黑" w:hAnsi="微软雅黑" w:eastAsia="微软雅黑" w:cs="微软雅黑"/>
                <w:szCs w:val="21"/>
              </w:rPr>
            </w:pPr>
          </w:p>
        </w:tc>
        <w:tc>
          <w:tcPr>
            <w:tcW w:w="1261" w:type="dxa"/>
            <w:vAlign w:val="center"/>
          </w:tcPr>
          <w:p w14:paraId="423B8105">
            <w:pPr>
              <w:spacing w:line="312" w:lineRule="auto"/>
              <w:jc w:val="center"/>
              <w:rPr>
                <w:rFonts w:ascii="微软雅黑" w:hAnsi="微软雅黑" w:eastAsia="微软雅黑" w:cs="微软雅黑"/>
                <w:szCs w:val="21"/>
              </w:rPr>
            </w:pPr>
          </w:p>
        </w:tc>
        <w:tc>
          <w:tcPr>
            <w:tcW w:w="1261" w:type="dxa"/>
            <w:vAlign w:val="center"/>
          </w:tcPr>
          <w:p w14:paraId="3794FDDE">
            <w:pPr>
              <w:spacing w:line="312" w:lineRule="auto"/>
              <w:jc w:val="center"/>
              <w:rPr>
                <w:rFonts w:ascii="微软雅黑" w:hAnsi="微软雅黑" w:eastAsia="微软雅黑" w:cs="微软雅黑"/>
                <w:szCs w:val="21"/>
              </w:rPr>
            </w:pPr>
          </w:p>
        </w:tc>
        <w:tc>
          <w:tcPr>
            <w:tcW w:w="1262" w:type="dxa"/>
            <w:vAlign w:val="center"/>
          </w:tcPr>
          <w:p w14:paraId="1C387B20">
            <w:pPr>
              <w:spacing w:line="312" w:lineRule="auto"/>
              <w:jc w:val="center"/>
              <w:rPr>
                <w:rFonts w:ascii="微软雅黑" w:hAnsi="微软雅黑" w:eastAsia="微软雅黑" w:cs="微软雅黑"/>
                <w:szCs w:val="21"/>
              </w:rPr>
            </w:pPr>
          </w:p>
        </w:tc>
        <w:tc>
          <w:tcPr>
            <w:tcW w:w="1261" w:type="dxa"/>
            <w:vAlign w:val="center"/>
          </w:tcPr>
          <w:p w14:paraId="037E9D3C">
            <w:pPr>
              <w:spacing w:line="312" w:lineRule="auto"/>
              <w:jc w:val="center"/>
              <w:rPr>
                <w:rFonts w:ascii="微软雅黑" w:hAnsi="微软雅黑" w:eastAsia="微软雅黑" w:cs="微软雅黑"/>
                <w:szCs w:val="21"/>
              </w:rPr>
            </w:pPr>
          </w:p>
        </w:tc>
        <w:tc>
          <w:tcPr>
            <w:tcW w:w="1261" w:type="dxa"/>
            <w:vAlign w:val="center"/>
          </w:tcPr>
          <w:p w14:paraId="4FF20C63">
            <w:pPr>
              <w:spacing w:line="312" w:lineRule="auto"/>
              <w:jc w:val="center"/>
              <w:rPr>
                <w:rFonts w:ascii="微软雅黑" w:hAnsi="微软雅黑" w:eastAsia="微软雅黑" w:cs="微软雅黑"/>
                <w:szCs w:val="21"/>
              </w:rPr>
            </w:pPr>
          </w:p>
        </w:tc>
        <w:tc>
          <w:tcPr>
            <w:tcW w:w="1262" w:type="dxa"/>
            <w:vAlign w:val="center"/>
          </w:tcPr>
          <w:p w14:paraId="37F5D636">
            <w:pPr>
              <w:spacing w:line="312" w:lineRule="auto"/>
              <w:jc w:val="center"/>
              <w:rPr>
                <w:rFonts w:ascii="微软雅黑" w:hAnsi="微软雅黑" w:eastAsia="微软雅黑" w:cs="微软雅黑"/>
                <w:szCs w:val="21"/>
              </w:rPr>
            </w:pPr>
          </w:p>
        </w:tc>
      </w:tr>
      <w:tr w14:paraId="294E2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6B545F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026AF3D7">
            <w:pPr>
              <w:spacing w:line="312" w:lineRule="auto"/>
              <w:jc w:val="center"/>
              <w:rPr>
                <w:rFonts w:ascii="微软雅黑" w:hAnsi="微软雅黑" w:eastAsia="微软雅黑" w:cs="微软雅黑"/>
                <w:szCs w:val="21"/>
              </w:rPr>
            </w:pPr>
          </w:p>
        </w:tc>
        <w:tc>
          <w:tcPr>
            <w:tcW w:w="1261" w:type="dxa"/>
            <w:vAlign w:val="center"/>
          </w:tcPr>
          <w:p w14:paraId="16D22145">
            <w:pPr>
              <w:spacing w:line="312" w:lineRule="auto"/>
              <w:jc w:val="center"/>
              <w:rPr>
                <w:rFonts w:ascii="微软雅黑" w:hAnsi="微软雅黑" w:eastAsia="微软雅黑" w:cs="微软雅黑"/>
                <w:szCs w:val="21"/>
              </w:rPr>
            </w:pPr>
          </w:p>
        </w:tc>
        <w:tc>
          <w:tcPr>
            <w:tcW w:w="1261" w:type="dxa"/>
            <w:vAlign w:val="center"/>
          </w:tcPr>
          <w:p w14:paraId="4FF61D4E">
            <w:pPr>
              <w:spacing w:line="312" w:lineRule="auto"/>
              <w:jc w:val="center"/>
              <w:rPr>
                <w:rFonts w:ascii="微软雅黑" w:hAnsi="微软雅黑" w:eastAsia="微软雅黑" w:cs="微软雅黑"/>
                <w:szCs w:val="21"/>
              </w:rPr>
            </w:pPr>
          </w:p>
        </w:tc>
        <w:tc>
          <w:tcPr>
            <w:tcW w:w="1262" w:type="dxa"/>
            <w:vAlign w:val="center"/>
          </w:tcPr>
          <w:p w14:paraId="2C4CE563">
            <w:pPr>
              <w:spacing w:line="312" w:lineRule="auto"/>
              <w:jc w:val="center"/>
              <w:rPr>
                <w:rFonts w:ascii="微软雅黑" w:hAnsi="微软雅黑" w:eastAsia="微软雅黑" w:cs="微软雅黑"/>
                <w:szCs w:val="21"/>
              </w:rPr>
            </w:pPr>
          </w:p>
        </w:tc>
        <w:tc>
          <w:tcPr>
            <w:tcW w:w="1261" w:type="dxa"/>
            <w:vAlign w:val="center"/>
          </w:tcPr>
          <w:p w14:paraId="24265D6A">
            <w:pPr>
              <w:spacing w:line="312" w:lineRule="auto"/>
              <w:jc w:val="center"/>
              <w:rPr>
                <w:rFonts w:ascii="微软雅黑" w:hAnsi="微软雅黑" w:eastAsia="微软雅黑" w:cs="微软雅黑"/>
                <w:szCs w:val="21"/>
              </w:rPr>
            </w:pPr>
          </w:p>
        </w:tc>
        <w:tc>
          <w:tcPr>
            <w:tcW w:w="1261" w:type="dxa"/>
            <w:vAlign w:val="center"/>
          </w:tcPr>
          <w:p w14:paraId="49253A1B">
            <w:pPr>
              <w:spacing w:line="312" w:lineRule="auto"/>
              <w:jc w:val="center"/>
              <w:rPr>
                <w:rFonts w:ascii="微软雅黑" w:hAnsi="微软雅黑" w:eastAsia="微软雅黑" w:cs="微软雅黑"/>
                <w:szCs w:val="21"/>
              </w:rPr>
            </w:pPr>
          </w:p>
        </w:tc>
        <w:tc>
          <w:tcPr>
            <w:tcW w:w="1262" w:type="dxa"/>
            <w:vAlign w:val="center"/>
          </w:tcPr>
          <w:p w14:paraId="68570FA5">
            <w:pPr>
              <w:spacing w:line="312" w:lineRule="auto"/>
              <w:jc w:val="center"/>
              <w:rPr>
                <w:rFonts w:ascii="微软雅黑" w:hAnsi="微软雅黑" w:eastAsia="微软雅黑" w:cs="微软雅黑"/>
                <w:szCs w:val="21"/>
              </w:rPr>
            </w:pPr>
          </w:p>
        </w:tc>
      </w:tr>
      <w:tr w14:paraId="14DE2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3F927A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5BB5CB4B">
            <w:pPr>
              <w:spacing w:line="312" w:lineRule="auto"/>
              <w:jc w:val="center"/>
              <w:rPr>
                <w:rFonts w:ascii="微软雅黑" w:hAnsi="微软雅黑" w:eastAsia="微软雅黑" w:cs="微软雅黑"/>
                <w:szCs w:val="21"/>
              </w:rPr>
            </w:pPr>
          </w:p>
        </w:tc>
        <w:tc>
          <w:tcPr>
            <w:tcW w:w="1261" w:type="dxa"/>
            <w:vAlign w:val="center"/>
          </w:tcPr>
          <w:p w14:paraId="2EE533E2">
            <w:pPr>
              <w:spacing w:line="312" w:lineRule="auto"/>
              <w:jc w:val="center"/>
              <w:rPr>
                <w:rFonts w:ascii="微软雅黑" w:hAnsi="微软雅黑" w:eastAsia="微软雅黑" w:cs="微软雅黑"/>
                <w:szCs w:val="21"/>
              </w:rPr>
            </w:pPr>
          </w:p>
        </w:tc>
        <w:tc>
          <w:tcPr>
            <w:tcW w:w="1261" w:type="dxa"/>
            <w:vAlign w:val="center"/>
          </w:tcPr>
          <w:p w14:paraId="3CBF1571">
            <w:pPr>
              <w:spacing w:line="312" w:lineRule="auto"/>
              <w:jc w:val="center"/>
              <w:rPr>
                <w:rFonts w:ascii="微软雅黑" w:hAnsi="微软雅黑" w:eastAsia="微软雅黑" w:cs="微软雅黑"/>
                <w:szCs w:val="21"/>
              </w:rPr>
            </w:pPr>
          </w:p>
        </w:tc>
        <w:tc>
          <w:tcPr>
            <w:tcW w:w="1262" w:type="dxa"/>
            <w:vAlign w:val="center"/>
          </w:tcPr>
          <w:p w14:paraId="139BC743">
            <w:pPr>
              <w:spacing w:line="312" w:lineRule="auto"/>
              <w:jc w:val="center"/>
              <w:rPr>
                <w:rFonts w:ascii="微软雅黑" w:hAnsi="微软雅黑" w:eastAsia="微软雅黑" w:cs="微软雅黑"/>
                <w:szCs w:val="21"/>
              </w:rPr>
            </w:pPr>
          </w:p>
        </w:tc>
        <w:tc>
          <w:tcPr>
            <w:tcW w:w="1261" w:type="dxa"/>
            <w:vAlign w:val="center"/>
          </w:tcPr>
          <w:p w14:paraId="4FD80040">
            <w:pPr>
              <w:spacing w:line="312" w:lineRule="auto"/>
              <w:jc w:val="center"/>
              <w:rPr>
                <w:rFonts w:ascii="微软雅黑" w:hAnsi="微软雅黑" w:eastAsia="微软雅黑" w:cs="微软雅黑"/>
                <w:szCs w:val="21"/>
              </w:rPr>
            </w:pPr>
          </w:p>
        </w:tc>
        <w:tc>
          <w:tcPr>
            <w:tcW w:w="1261" w:type="dxa"/>
            <w:vAlign w:val="center"/>
          </w:tcPr>
          <w:p w14:paraId="5779AA84">
            <w:pPr>
              <w:spacing w:line="312" w:lineRule="auto"/>
              <w:jc w:val="center"/>
              <w:rPr>
                <w:rFonts w:ascii="微软雅黑" w:hAnsi="微软雅黑" w:eastAsia="微软雅黑" w:cs="微软雅黑"/>
                <w:szCs w:val="21"/>
              </w:rPr>
            </w:pPr>
          </w:p>
        </w:tc>
        <w:tc>
          <w:tcPr>
            <w:tcW w:w="1262" w:type="dxa"/>
            <w:vAlign w:val="center"/>
          </w:tcPr>
          <w:p w14:paraId="5E3FCCED">
            <w:pPr>
              <w:spacing w:line="312" w:lineRule="auto"/>
              <w:jc w:val="center"/>
              <w:rPr>
                <w:rFonts w:ascii="微软雅黑" w:hAnsi="微软雅黑" w:eastAsia="微软雅黑" w:cs="微软雅黑"/>
                <w:szCs w:val="21"/>
              </w:rPr>
            </w:pPr>
          </w:p>
        </w:tc>
      </w:tr>
      <w:tr w14:paraId="7DBC5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FC288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4FEAFEBE">
            <w:pPr>
              <w:spacing w:line="312" w:lineRule="auto"/>
              <w:jc w:val="center"/>
              <w:rPr>
                <w:rFonts w:ascii="微软雅黑" w:hAnsi="微软雅黑" w:eastAsia="微软雅黑" w:cs="微软雅黑"/>
                <w:szCs w:val="21"/>
              </w:rPr>
            </w:pPr>
          </w:p>
        </w:tc>
        <w:tc>
          <w:tcPr>
            <w:tcW w:w="1261" w:type="dxa"/>
            <w:vAlign w:val="center"/>
          </w:tcPr>
          <w:p w14:paraId="0ACEDB83">
            <w:pPr>
              <w:spacing w:line="312" w:lineRule="auto"/>
              <w:jc w:val="center"/>
              <w:rPr>
                <w:rFonts w:ascii="微软雅黑" w:hAnsi="微软雅黑" w:eastAsia="微软雅黑" w:cs="微软雅黑"/>
                <w:szCs w:val="21"/>
              </w:rPr>
            </w:pPr>
          </w:p>
        </w:tc>
        <w:tc>
          <w:tcPr>
            <w:tcW w:w="1261" w:type="dxa"/>
            <w:vAlign w:val="center"/>
          </w:tcPr>
          <w:p w14:paraId="653F7FD0">
            <w:pPr>
              <w:spacing w:line="312" w:lineRule="auto"/>
              <w:jc w:val="center"/>
              <w:rPr>
                <w:rFonts w:ascii="微软雅黑" w:hAnsi="微软雅黑" w:eastAsia="微软雅黑" w:cs="微软雅黑"/>
                <w:szCs w:val="21"/>
              </w:rPr>
            </w:pPr>
          </w:p>
        </w:tc>
        <w:tc>
          <w:tcPr>
            <w:tcW w:w="1262" w:type="dxa"/>
            <w:vAlign w:val="center"/>
          </w:tcPr>
          <w:p w14:paraId="25DDCC79">
            <w:pPr>
              <w:spacing w:line="312" w:lineRule="auto"/>
              <w:jc w:val="center"/>
              <w:rPr>
                <w:rFonts w:ascii="微软雅黑" w:hAnsi="微软雅黑" w:eastAsia="微软雅黑" w:cs="微软雅黑"/>
                <w:szCs w:val="21"/>
              </w:rPr>
            </w:pPr>
          </w:p>
        </w:tc>
        <w:tc>
          <w:tcPr>
            <w:tcW w:w="1261" w:type="dxa"/>
            <w:vAlign w:val="center"/>
          </w:tcPr>
          <w:p w14:paraId="7DE239BF">
            <w:pPr>
              <w:spacing w:line="312" w:lineRule="auto"/>
              <w:jc w:val="center"/>
              <w:rPr>
                <w:rFonts w:ascii="微软雅黑" w:hAnsi="微软雅黑" w:eastAsia="微软雅黑" w:cs="微软雅黑"/>
                <w:szCs w:val="21"/>
              </w:rPr>
            </w:pPr>
          </w:p>
        </w:tc>
        <w:tc>
          <w:tcPr>
            <w:tcW w:w="1261" w:type="dxa"/>
            <w:vAlign w:val="center"/>
          </w:tcPr>
          <w:p w14:paraId="06FDE301">
            <w:pPr>
              <w:spacing w:line="312" w:lineRule="auto"/>
              <w:jc w:val="center"/>
              <w:rPr>
                <w:rFonts w:ascii="微软雅黑" w:hAnsi="微软雅黑" w:eastAsia="微软雅黑" w:cs="微软雅黑"/>
                <w:szCs w:val="21"/>
              </w:rPr>
            </w:pPr>
          </w:p>
        </w:tc>
        <w:tc>
          <w:tcPr>
            <w:tcW w:w="1262" w:type="dxa"/>
            <w:vAlign w:val="center"/>
          </w:tcPr>
          <w:p w14:paraId="5D4FD515">
            <w:pPr>
              <w:spacing w:line="312" w:lineRule="auto"/>
              <w:jc w:val="center"/>
              <w:rPr>
                <w:rFonts w:ascii="微软雅黑" w:hAnsi="微软雅黑" w:eastAsia="微软雅黑" w:cs="微软雅黑"/>
                <w:szCs w:val="21"/>
              </w:rPr>
            </w:pPr>
          </w:p>
        </w:tc>
      </w:tr>
      <w:tr w14:paraId="7AC9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AECC94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379216B1">
            <w:pPr>
              <w:spacing w:line="312" w:lineRule="auto"/>
              <w:jc w:val="center"/>
              <w:rPr>
                <w:rFonts w:ascii="微软雅黑" w:hAnsi="微软雅黑" w:eastAsia="微软雅黑" w:cs="微软雅黑"/>
                <w:szCs w:val="21"/>
              </w:rPr>
            </w:pPr>
          </w:p>
        </w:tc>
        <w:tc>
          <w:tcPr>
            <w:tcW w:w="1261" w:type="dxa"/>
            <w:vAlign w:val="center"/>
          </w:tcPr>
          <w:p w14:paraId="29B61656">
            <w:pPr>
              <w:spacing w:line="312" w:lineRule="auto"/>
              <w:jc w:val="center"/>
              <w:rPr>
                <w:rFonts w:ascii="微软雅黑" w:hAnsi="微软雅黑" w:eastAsia="微软雅黑" w:cs="微软雅黑"/>
                <w:szCs w:val="21"/>
              </w:rPr>
            </w:pPr>
          </w:p>
        </w:tc>
        <w:tc>
          <w:tcPr>
            <w:tcW w:w="1261" w:type="dxa"/>
            <w:vAlign w:val="center"/>
          </w:tcPr>
          <w:p w14:paraId="58CE5BC9">
            <w:pPr>
              <w:spacing w:line="312" w:lineRule="auto"/>
              <w:jc w:val="center"/>
              <w:rPr>
                <w:rFonts w:ascii="微软雅黑" w:hAnsi="微软雅黑" w:eastAsia="微软雅黑" w:cs="微软雅黑"/>
                <w:szCs w:val="21"/>
              </w:rPr>
            </w:pPr>
          </w:p>
        </w:tc>
        <w:tc>
          <w:tcPr>
            <w:tcW w:w="1262" w:type="dxa"/>
            <w:vAlign w:val="center"/>
          </w:tcPr>
          <w:p w14:paraId="4190A23F">
            <w:pPr>
              <w:spacing w:line="312" w:lineRule="auto"/>
              <w:jc w:val="center"/>
              <w:rPr>
                <w:rFonts w:ascii="微软雅黑" w:hAnsi="微软雅黑" w:eastAsia="微软雅黑" w:cs="微软雅黑"/>
                <w:szCs w:val="21"/>
              </w:rPr>
            </w:pPr>
          </w:p>
        </w:tc>
        <w:tc>
          <w:tcPr>
            <w:tcW w:w="1261" w:type="dxa"/>
            <w:vAlign w:val="center"/>
          </w:tcPr>
          <w:p w14:paraId="2F51EC8A">
            <w:pPr>
              <w:spacing w:line="312" w:lineRule="auto"/>
              <w:jc w:val="center"/>
              <w:rPr>
                <w:rFonts w:ascii="微软雅黑" w:hAnsi="微软雅黑" w:eastAsia="微软雅黑" w:cs="微软雅黑"/>
                <w:szCs w:val="21"/>
              </w:rPr>
            </w:pPr>
          </w:p>
        </w:tc>
        <w:tc>
          <w:tcPr>
            <w:tcW w:w="1261" w:type="dxa"/>
            <w:vAlign w:val="center"/>
          </w:tcPr>
          <w:p w14:paraId="767F82EC">
            <w:pPr>
              <w:spacing w:line="312" w:lineRule="auto"/>
              <w:jc w:val="center"/>
              <w:rPr>
                <w:rFonts w:ascii="微软雅黑" w:hAnsi="微软雅黑" w:eastAsia="微软雅黑" w:cs="微软雅黑"/>
                <w:szCs w:val="21"/>
              </w:rPr>
            </w:pPr>
          </w:p>
        </w:tc>
        <w:tc>
          <w:tcPr>
            <w:tcW w:w="1262" w:type="dxa"/>
            <w:vAlign w:val="center"/>
          </w:tcPr>
          <w:p w14:paraId="0EED47C6">
            <w:pPr>
              <w:spacing w:line="312" w:lineRule="auto"/>
              <w:jc w:val="center"/>
              <w:rPr>
                <w:rFonts w:ascii="微软雅黑" w:hAnsi="微软雅黑" w:eastAsia="微软雅黑" w:cs="微软雅黑"/>
                <w:szCs w:val="21"/>
              </w:rPr>
            </w:pPr>
          </w:p>
        </w:tc>
      </w:tr>
      <w:tr w14:paraId="1B234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6A097E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1F988BED">
            <w:pPr>
              <w:spacing w:line="312" w:lineRule="auto"/>
              <w:jc w:val="center"/>
              <w:rPr>
                <w:rFonts w:ascii="微软雅黑" w:hAnsi="微软雅黑" w:eastAsia="微软雅黑" w:cs="微软雅黑"/>
                <w:szCs w:val="21"/>
              </w:rPr>
            </w:pPr>
          </w:p>
        </w:tc>
        <w:tc>
          <w:tcPr>
            <w:tcW w:w="1261" w:type="dxa"/>
            <w:vAlign w:val="center"/>
          </w:tcPr>
          <w:p w14:paraId="02BF1177">
            <w:pPr>
              <w:spacing w:line="312" w:lineRule="auto"/>
              <w:jc w:val="center"/>
              <w:rPr>
                <w:rFonts w:ascii="微软雅黑" w:hAnsi="微软雅黑" w:eastAsia="微软雅黑" w:cs="微软雅黑"/>
                <w:szCs w:val="21"/>
              </w:rPr>
            </w:pPr>
          </w:p>
        </w:tc>
        <w:tc>
          <w:tcPr>
            <w:tcW w:w="1261" w:type="dxa"/>
            <w:vAlign w:val="center"/>
          </w:tcPr>
          <w:p w14:paraId="11F985C0">
            <w:pPr>
              <w:spacing w:line="312" w:lineRule="auto"/>
              <w:jc w:val="center"/>
              <w:rPr>
                <w:rFonts w:ascii="微软雅黑" w:hAnsi="微软雅黑" w:eastAsia="微软雅黑" w:cs="微软雅黑"/>
                <w:szCs w:val="21"/>
              </w:rPr>
            </w:pPr>
          </w:p>
        </w:tc>
        <w:tc>
          <w:tcPr>
            <w:tcW w:w="1262" w:type="dxa"/>
            <w:vAlign w:val="center"/>
          </w:tcPr>
          <w:p w14:paraId="165424B9">
            <w:pPr>
              <w:spacing w:line="312" w:lineRule="auto"/>
              <w:jc w:val="center"/>
              <w:rPr>
                <w:rFonts w:ascii="微软雅黑" w:hAnsi="微软雅黑" w:eastAsia="微软雅黑" w:cs="微软雅黑"/>
                <w:szCs w:val="21"/>
              </w:rPr>
            </w:pPr>
          </w:p>
        </w:tc>
        <w:tc>
          <w:tcPr>
            <w:tcW w:w="1261" w:type="dxa"/>
            <w:vAlign w:val="center"/>
          </w:tcPr>
          <w:p w14:paraId="2FC856AA">
            <w:pPr>
              <w:spacing w:line="312" w:lineRule="auto"/>
              <w:jc w:val="center"/>
              <w:rPr>
                <w:rFonts w:ascii="微软雅黑" w:hAnsi="微软雅黑" w:eastAsia="微软雅黑" w:cs="微软雅黑"/>
                <w:szCs w:val="21"/>
              </w:rPr>
            </w:pPr>
          </w:p>
        </w:tc>
        <w:tc>
          <w:tcPr>
            <w:tcW w:w="1261" w:type="dxa"/>
            <w:vAlign w:val="center"/>
          </w:tcPr>
          <w:p w14:paraId="5CF0088B">
            <w:pPr>
              <w:spacing w:line="312" w:lineRule="auto"/>
              <w:jc w:val="center"/>
              <w:rPr>
                <w:rFonts w:ascii="微软雅黑" w:hAnsi="微软雅黑" w:eastAsia="微软雅黑" w:cs="微软雅黑"/>
                <w:szCs w:val="21"/>
              </w:rPr>
            </w:pPr>
          </w:p>
        </w:tc>
        <w:tc>
          <w:tcPr>
            <w:tcW w:w="1262" w:type="dxa"/>
            <w:vAlign w:val="center"/>
          </w:tcPr>
          <w:p w14:paraId="60E2CD96">
            <w:pPr>
              <w:spacing w:line="312" w:lineRule="auto"/>
              <w:jc w:val="center"/>
              <w:rPr>
                <w:rFonts w:ascii="微软雅黑" w:hAnsi="微软雅黑" w:eastAsia="微软雅黑" w:cs="微软雅黑"/>
                <w:szCs w:val="21"/>
              </w:rPr>
            </w:pPr>
          </w:p>
        </w:tc>
      </w:tr>
    </w:tbl>
    <w:p w14:paraId="743A70FC">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445A238A">
      <w:pPr>
        <w:spacing w:line="312" w:lineRule="auto"/>
        <w:ind w:left="420" w:leftChars="200"/>
        <w:rPr>
          <w:rFonts w:ascii="微软雅黑" w:hAnsi="微软雅黑" w:eastAsia="微软雅黑" w:cs="微软雅黑"/>
          <w:szCs w:val="21"/>
        </w:rPr>
      </w:pPr>
    </w:p>
    <w:p w14:paraId="0C0B9BD9">
      <w:pPr>
        <w:spacing w:line="312" w:lineRule="auto"/>
        <w:ind w:left="420" w:leftChars="200"/>
        <w:rPr>
          <w:rFonts w:ascii="微软雅黑" w:hAnsi="微软雅黑" w:eastAsia="微软雅黑" w:cs="微软雅黑"/>
          <w:szCs w:val="21"/>
        </w:rPr>
      </w:pPr>
    </w:p>
    <w:p w14:paraId="7038EBCC">
      <w:pPr>
        <w:spacing w:line="312" w:lineRule="auto"/>
        <w:ind w:left="420" w:leftChars="200"/>
        <w:rPr>
          <w:rFonts w:ascii="微软雅黑" w:hAnsi="微软雅黑" w:eastAsia="微软雅黑" w:cs="微软雅黑"/>
          <w:szCs w:val="21"/>
        </w:rPr>
      </w:pPr>
    </w:p>
    <w:p w14:paraId="6E46F84F">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9F2947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D2D3A3D">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FE2E69B">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83" w:name="_Toc9656"/>
      <w:bookmarkStart w:id="184" w:name="_Toc16524"/>
      <w:bookmarkStart w:id="185" w:name="_Toc29956"/>
      <w:bookmarkStart w:id="186" w:name="_Toc28051"/>
      <w:bookmarkStart w:id="187" w:name="_Toc104306399"/>
      <w:bookmarkStart w:id="188" w:name="_Toc119331405"/>
      <w:bookmarkStart w:id="189" w:name="_Toc101881447"/>
      <w:r>
        <w:rPr>
          <w:rFonts w:hint="eastAsia" w:ascii="微软雅黑" w:hAnsi="微软雅黑" w:eastAsia="微软雅黑" w:cs="微软雅黑"/>
          <w:b/>
          <w:sz w:val="32"/>
          <w:szCs w:val="20"/>
        </w:rPr>
        <w:t>附件十六 供应商信用承诺书</w:t>
      </w:r>
      <w:bookmarkEnd w:id="183"/>
      <w:bookmarkEnd w:id="184"/>
      <w:bookmarkEnd w:id="185"/>
      <w:bookmarkEnd w:id="186"/>
      <w:bookmarkEnd w:id="187"/>
      <w:bookmarkEnd w:id="188"/>
      <w:bookmarkEnd w:id="189"/>
    </w:p>
    <w:p w14:paraId="7BE0D54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112DA31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05BBB12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523394A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2A5E5DD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70635AF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396B8DA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2DF2A8C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w:t>
      </w:r>
      <w:r>
        <w:rPr>
          <w:rFonts w:hint="eastAsia" w:ascii="微软雅黑" w:hAnsi="微软雅黑" w:eastAsia="微软雅黑" w:cs="微软雅黑"/>
          <w:szCs w:val="21"/>
          <w:lang w:eastAsia="zh-CN"/>
        </w:rPr>
        <w:t>中华人民共和国政府采购法</w:t>
      </w:r>
      <w:r>
        <w:rPr>
          <w:rFonts w:hint="eastAsia" w:ascii="微软雅黑" w:hAnsi="微软雅黑" w:eastAsia="微软雅黑" w:cs="微软雅黑"/>
          <w:szCs w:val="21"/>
        </w:rPr>
        <w:t>》第二十二条规定的条件。</w:t>
      </w:r>
    </w:p>
    <w:p w14:paraId="42B7A81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w:t>
      </w:r>
      <w:r>
        <w:rPr>
          <w:rFonts w:hint="eastAsia" w:ascii="微软雅黑" w:hAnsi="微软雅黑" w:eastAsia="微软雅黑" w:cs="微软雅黑"/>
          <w:szCs w:val="21"/>
          <w:lang w:eastAsia="zh-CN"/>
        </w:rPr>
        <w:t>虚假成分</w:t>
      </w:r>
      <w:r>
        <w:rPr>
          <w:rFonts w:hint="eastAsia" w:ascii="微软雅黑" w:hAnsi="微软雅黑" w:eastAsia="微软雅黑" w:cs="微软雅黑"/>
          <w:szCs w:val="21"/>
        </w:rPr>
        <w:t>，并对所提供资料的真实性负责；</w:t>
      </w:r>
    </w:p>
    <w:p w14:paraId="0B80413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9E4A64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33A3646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2680F54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328AD35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2C948EE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45F55A6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13D9320C">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2"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JShm1gAAAAMBAAAPAAAAAAAAAAEAIAAAACIA&#10;AABkcnMvZG93bnJldi54bWxQSwECFAAUAAAACACHTuJADL2KMX0CAAC5BQAADgAAAAAAAAABACAA&#10;AAAlAQAAZHJzL2Uyb0RvYy54bWxQSwUGAAAAAAYABgBZAQAAFAYAAAAA&#10;">
                <o:lock v:ext="edit" aspectratio="f"/>
                <v:shape id="Shape 622" o:spid="_x0000_s1026" o:spt="100" style="position:absolute;left:0;top:0;height:0;width:50292;" filled="f" stroked="t" coordsize="5029200,1" o:gfxdata="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SSRO5AAAA2gAA&#10;AA8AAAAAAAAAAQAgAAAAIgAAAGRycy9kb3ducmV2LnhtbFBLAQIUABQAAAAIAIdO4kAzLwWeOwAA&#10;ADkAAAAQAAAAAAAAAAEAIAAAAAgBAABkcnMvc2hhcGV4bWwueG1sUEsFBgAAAAAGAAYAWwEAALID&#10;AAAA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73E61C9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w:t>
      </w:r>
      <w:r>
        <w:rPr>
          <w:rFonts w:hint="eastAsia" w:ascii="微软雅黑" w:hAnsi="微软雅黑" w:eastAsia="微软雅黑" w:cs="微软雅黑"/>
          <w:szCs w:val="21"/>
          <w:lang w:eastAsia="zh-CN"/>
        </w:rPr>
        <w:t>，并</w:t>
      </w:r>
      <w:r>
        <w:rPr>
          <w:rFonts w:hint="eastAsia" w:ascii="微软雅黑" w:hAnsi="微软雅黑" w:eastAsia="微软雅黑" w:cs="微软雅黑"/>
          <w:szCs w:val="21"/>
        </w:rPr>
        <w:t>承担违约责任，并依法承担相应的法律责任。自愿按照《湖北省社会信用信息管理条例》规定，违背承诺约定行为作为失信信息，记录到省社会信用信息服务平台，并</w:t>
      </w:r>
      <w:r>
        <w:rPr>
          <w:rFonts w:hint="eastAsia" w:ascii="微软雅黑" w:hAnsi="微软雅黑" w:eastAsia="微软雅黑" w:cs="微软雅黑"/>
          <w:szCs w:val="21"/>
          <w:lang w:eastAsia="zh-CN"/>
        </w:rPr>
        <w:t>予以</w:t>
      </w:r>
      <w:r>
        <w:rPr>
          <w:rFonts w:hint="eastAsia" w:ascii="微软雅黑" w:hAnsi="微软雅黑" w:eastAsia="微软雅黑" w:cs="微软雅黑"/>
          <w:szCs w:val="21"/>
        </w:rPr>
        <w:t>公开。</w:t>
      </w:r>
    </w:p>
    <w:p w14:paraId="24D46A9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5A6506CC">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F0C58CB">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20234251">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14B72FE">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90" w:name="_Toc12204"/>
      <w:bookmarkStart w:id="191" w:name="_Toc101881448"/>
      <w:bookmarkStart w:id="192" w:name="_Toc6247"/>
      <w:bookmarkStart w:id="193" w:name="_Toc104306400"/>
      <w:bookmarkStart w:id="194" w:name="_Toc15481"/>
      <w:bookmarkStart w:id="195" w:name="_Toc119331406"/>
      <w:bookmarkStart w:id="196" w:name="_Toc14047"/>
      <w:r>
        <w:rPr>
          <w:rFonts w:hint="eastAsia" w:ascii="微软雅黑" w:hAnsi="微软雅黑" w:eastAsia="微软雅黑" w:cs="微软雅黑"/>
          <w:b/>
          <w:sz w:val="32"/>
          <w:szCs w:val="20"/>
        </w:rPr>
        <w:t>附件十七 倡导公平交易禁止串标承诺书</w:t>
      </w:r>
      <w:bookmarkEnd w:id="190"/>
      <w:bookmarkEnd w:id="191"/>
      <w:bookmarkEnd w:id="192"/>
      <w:bookmarkEnd w:id="193"/>
      <w:bookmarkEnd w:id="194"/>
      <w:bookmarkEnd w:id="195"/>
      <w:bookmarkEnd w:id="196"/>
    </w:p>
    <w:p w14:paraId="37E4251E">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7499CA6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211FEDAB">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1240F7A2">
      <w:pPr>
        <w:numPr>
          <w:ilvl w:val="0"/>
          <w:numId w:val="21"/>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0B83D8A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6194F1D4">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7ABC85C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4D666D6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955D850">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35168200">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6FEA0D3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2805F4F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7BD9DB4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4547ACF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4F01D01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7B010C5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32E8EE3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2FEFE393">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395D78B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158DA4BE">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1E4126A2">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F0F4C16">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5CB8C27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97" w:name="_Toc9455"/>
      <w:bookmarkStart w:id="198" w:name="_Toc104306401"/>
      <w:bookmarkStart w:id="199" w:name="_Toc1724"/>
      <w:bookmarkStart w:id="200" w:name="_Toc2118"/>
      <w:bookmarkStart w:id="201" w:name="_Toc20835"/>
      <w:bookmarkStart w:id="202" w:name="_Toc119331407"/>
      <w:bookmarkStart w:id="203" w:name="_Toc101881449"/>
      <w:r>
        <w:rPr>
          <w:rFonts w:hint="eastAsia" w:ascii="微软雅黑" w:hAnsi="微软雅黑" w:eastAsia="微软雅黑" w:cs="微软雅黑"/>
          <w:b/>
          <w:sz w:val="32"/>
          <w:szCs w:val="20"/>
        </w:rPr>
        <w:t>附件十八 中小企业声明函</w:t>
      </w:r>
      <w:bookmarkEnd w:id="197"/>
      <w:bookmarkEnd w:id="198"/>
      <w:bookmarkEnd w:id="199"/>
      <w:bookmarkEnd w:id="200"/>
      <w:bookmarkEnd w:id="201"/>
      <w:bookmarkEnd w:id="202"/>
      <w:bookmarkEnd w:id="203"/>
    </w:p>
    <w:p w14:paraId="27BB9435">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（货物适用）</w:t>
      </w:r>
    </w:p>
    <w:p w14:paraId="1A5B2F57">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w:t>
      </w:r>
      <w:r>
        <w:rPr>
          <w:rFonts w:hint="eastAsia" w:ascii="微软雅黑" w:hAnsi="微软雅黑" w:eastAsia="微软雅黑" w:cs="微软雅黑"/>
          <w:szCs w:val="21"/>
          <w:lang w:eastAsia="zh-CN"/>
        </w:rPr>
        <w:t>〔2020〕46号</w:t>
      </w:r>
      <w:r>
        <w:rPr>
          <w:rFonts w:hint="eastAsia" w:ascii="微软雅黑" w:hAnsi="微软雅黑" w:eastAsia="微软雅黑" w:cs="微软雅黑"/>
          <w:szCs w:val="21"/>
        </w:rPr>
        <w:t>）的规定，本公司（联合体）参加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采购活动，提供的货物全部由符合政策要求的中小企业制造。相关企业（含联合体中的中小企业、签订分包意向协议的中小企业）的具体情况如下</w:t>
      </w:r>
      <w:r>
        <w:rPr>
          <w:rFonts w:hint="eastAsia" w:ascii="微软雅黑" w:hAnsi="微软雅黑" w:eastAsia="微软雅黑" w:cs="微软雅黑"/>
          <w:szCs w:val="21"/>
          <w:lang w:eastAsia="zh-CN"/>
        </w:rPr>
        <w:t>：</w:t>
      </w:r>
    </w:p>
    <w:p w14:paraId="3F6D1950">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lang w:eastAsia="zh-CN"/>
        </w:rPr>
        <w:t>（</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3C49263B">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4CF205F">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190D847D">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23B28C03">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136DE21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77A4146A">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086FB063">
      <w:pPr>
        <w:spacing w:line="312" w:lineRule="auto"/>
        <w:rPr>
          <w:rFonts w:ascii="微软雅黑" w:hAnsi="微软雅黑" w:eastAsia="微软雅黑" w:cs="微软雅黑"/>
          <w:szCs w:val="21"/>
        </w:rPr>
      </w:pPr>
      <w:r>
        <w:rPr>
          <w:rFonts w:hint="eastAsia" w:ascii="微软雅黑" w:hAnsi="微软雅黑" w:eastAsia="微软雅黑" w:cs="微软雅黑"/>
          <w:szCs w:val="21"/>
        </w:rPr>
        <w:t>注：1.按照《政府采购促进中小企业发展管理办法》（财库</w:t>
      </w:r>
      <w:r>
        <w:rPr>
          <w:rFonts w:hint="eastAsia" w:ascii="微软雅黑" w:hAnsi="微软雅黑" w:eastAsia="微软雅黑" w:cs="微软雅黑"/>
          <w:szCs w:val="21"/>
          <w:lang w:eastAsia="zh-CN"/>
        </w:rPr>
        <w:t>〔2020〕46号</w:t>
      </w:r>
      <w:r>
        <w:rPr>
          <w:rFonts w:hint="eastAsia" w:ascii="微软雅黑" w:hAnsi="微软雅黑" w:eastAsia="微软雅黑" w:cs="微软雅黑"/>
          <w:szCs w:val="21"/>
        </w:rPr>
        <w:t>）规定，采购项目包含多种标的物的，货物制造商的相关信息应全部列入《中小企业声明函》，并由供应商出具并加盖供应商公章，如所述供应商所提供的货物包括大型企业制造的，</w:t>
      </w:r>
      <w:r>
        <w:rPr>
          <w:rFonts w:hint="eastAsia" w:ascii="微软雅黑" w:hAnsi="微软雅黑" w:eastAsia="微软雅黑" w:cs="微软雅黑"/>
          <w:b/>
          <w:szCs w:val="21"/>
        </w:rPr>
        <w:t>不享受中小企业扶持政策</w:t>
      </w:r>
      <w:r>
        <w:rPr>
          <w:rFonts w:hint="eastAsia" w:ascii="微软雅黑" w:hAnsi="微软雅黑" w:eastAsia="微软雅黑" w:cs="微软雅黑"/>
          <w:szCs w:val="21"/>
        </w:rPr>
        <w:t>，提供的所有货物制造商必须</w:t>
      </w:r>
      <w:r>
        <w:rPr>
          <w:rFonts w:hint="eastAsia" w:ascii="微软雅黑" w:hAnsi="微软雅黑" w:eastAsia="微软雅黑" w:cs="微软雅黑"/>
          <w:b/>
          <w:szCs w:val="21"/>
        </w:rPr>
        <w:t>都为中小企业</w:t>
      </w:r>
      <w:r>
        <w:rPr>
          <w:rFonts w:hint="eastAsia" w:ascii="微软雅黑" w:hAnsi="微软雅黑" w:eastAsia="微软雅黑" w:cs="微软雅黑"/>
          <w:szCs w:val="21"/>
        </w:rPr>
        <w:t>才可享受政策优惠。</w:t>
      </w:r>
    </w:p>
    <w:p w14:paraId="49D877FB">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szCs w:val="21"/>
        </w:rPr>
        <w:t>2.从业人员、营业收入、资产总额填报上一年度数据，无上一年度数据的新成立企业可不填报。</w:t>
      </w:r>
      <w:r>
        <w:rPr>
          <w:rFonts w:hint="eastAsia" w:ascii="微软雅黑" w:hAnsi="微软雅黑" w:eastAsia="微软雅黑" w:cs="微软雅黑"/>
          <w:sz w:val="24"/>
        </w:rPr>
        <w:br w:type="page"/>
      </w:r>
    </w:p>
    <w:p w14:paraId="755098FF">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0759D172">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5AA627A1">
      <w:pPr>
        <w:adjustRightInd w:val="0"/>
        <w:spacing w:line="312" w:lineRule="auto"/>
        <w:ind w:firstLine="480" w:firstLineChars="200"/>
        <w:jc w:val="center"/>
        <w:rPr>
          <w:rFonts w:ascii="微软雅黑" w:hAnsi="微软雅黑" w:eastAsia="微软雅黑" w:cs="微软雅黑"/>
          <w:sz w:val="24"/>
        </w:rPr>
      </w:pPr>
    </w:p>
    <w:p w14:paraId="61250CF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国发〔2009〕36号</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，制定本规定。</w:t>
      </w:r>
    </w:p>
    <w:p w14:paraId="51A711F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2F1C49B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2642131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2FF84FA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48F7AD9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BB77E5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13BD51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FFB554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5AAA57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99CA12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A83E6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F74919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C7B29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044E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67CF69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3CB968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962DFE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232BD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DF70F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D4ADB4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6AECD24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099C8DE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D65501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6A0C29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275EA791">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0897E801">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204" w:name="_Toc104306402"/>
      <w:bookmarkStart w:id="205" w:name="_Toc101881450"/>
      <w:bookmarkStart w:id="206" w:name="_Toc6236"/>
      <w:bookmarkStart w:id="207" w:name="_Toc119331408"/>
      <w:bookmarkStart w:id="208" w:name="_Toc28579"/>
      <w:bookmarkStart w:id="209" w:name="_Toc23476"/>
      <w:bookmarkStart w:id="210" w:name="_Toc7003"/>
      <w:r>
        <w:rPr>
          <w:rFonts w:hint="eastAsia" w:ascii="微软雅黑" w:hAnsi="微软雅黑" w:eastAsia="微软雅黑" w:cs="微软雅黑"/>
          <w:b/>
          <w:sz w:val="32"/>
          <w:szCs w:val="20"/>
        </w:rPr>
        <w:t>附件十九 监狱企业证明文件</w:t>
      </w:r>
      <w:bookmarkEnd w:id="204"/>
      <w:bookmarkEnd w:id="205"/>
      <w:bookmarkEnd w:id="206"/>
      <w:bookmarkEnd w:id="207"/>
      <w:bookmarkEnd w:id="208"/>
      <w:bookmarkEnd w:id="209"/>
      <w:bookmarkEnd w:id="210"/>
    </w:p>
    <w:p w14:paraId="68381671">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618E5274">
      <w:pPr>
        <w:widowControl/>
        <w:spacing w:before="100" w:beforeAutospacing="1" w:after="100" w:afterAutospacing="1" w:line="312" w:lineRule="auto"/>
        <w:ind w:left="420" w:leftChars="200"/>
        <w:rPr>
          <w:rFonts w:ascii="微软雅黑" w:hAnsi="微软雅黑" w:eastAsia="微软雅黑" w:cs="微软雅黑"/>
          <w:sz w:val="24"/>
        </w:rPr>
      </w:pPr>
    </w:p>
    <w:p w14:paraId="122DF279">
      <w:pPr>
        <w:widowControl/>
        <w:spacing w:before="100" w:beforeAutospacing="1" w:after="100" w:afterAutospacing="1" w:line="312" w:lineRule="auto"/>
        <w:ind w:left="420" w:leftChars="200"/>
        <w:rPr>
          <w:rFonts w:ascii="微软雅黑" w:hAnsi="微软雅黑" w:eastAsia="微软雅黑" w:cs="微软雅黑"/>
          <w:sz w:val="24"/>
        </w:rPr>
      </w:pPr>
    </w:p>
    <w:p w14:paraId="47AC4DE1">
      <w:pPr>
        <w:widowControl/>
        <w:spacing w:before="100" w:beforeAutospacing="1" w:after="100" w:afterAutospacing="1" w:line="312" w:lineRule="auto"/>
        <w:ind w:left="420" w:leftChars="200"/>
        <w:rPr>
          <w:rFonts w:ascii="微软雅黑" w:hAnsi="微软雅黑" w:eastAsia="微软雅黑" w:cs="微软雅黑"/>
          <w:sz w:val="24"/>
        </w:rPr>
      </w:pPr>
    </w:p>
    <w:p w14:paraId="28FD6A98">
      <w:pPr>
        <w:widowControl/>
        <w:spacing w:before="100" w:beforeAutospacing="1" w:after="100" w:afterAutospacing="1" w:line="312" w:lineRule="auto"/>
        <w:ind w:left="420" w:leftChars="200"/>
        <w:rPr>
          <w:rFonts w:ascii="微软雅黑" w:hAnsi="微软雅黑" w:eastAsia="微软雅黑" w:cs="微软雅黑"/>
          <w:sz w:val="24"/>
        </w:rPr>
      </w:pPr>
    </w:p>
    <w:p w14:paraId="31DCCDC2">
      <w:pPr>
        <w:widowControl/>
        <w:spacing w:before="100" w:beforeAutospacing="1" w:after="100" w:afterAutospacing="1" w:line="312" w:lineRule="auto"/>
        <w:ind w:left="420" w:leftChars="200"/>
        <w:rPr>
          <w:rFonts w:ascii="微软雅黑" w:hAnsi="微软雅黑" w:eastAsia="微软雅黑" w:cs="微软雅黑"/>
          <w:sz w:val="24"/>
        </w:rPr>
      </w:pPr>
    </w:p>
    <w:p w14:paraId="6A7D79AA">
      <w:pPr>
        <w:spacing w:line="312" w:lineRule="auto"/>
        <w:ind w:left="420" w:leftChars="200"/>
        <w:rPr>
          <w:rFonts w:ascii="微软雅黑" w:hAnsi="微软雅黑" w:eastAsia="微软雅黑" w:cs="微软雅黑"/>
          <w:sz w:val="24"/>
          <w:szCs w:val="20"/>
        </w:rPr>
      </w:pPr>
    </w:p>
    <w:p w14:paraId="3A2F2312">
      <w:pPr>
        <w:spacing w:line="312" w:lineRule="auto"/>
        <w:ind w:left="420" w:leftChars="200"/>
        <w:rPr>
          <w:rFonts w:ascii="微软雅黑" w:hAnsi="微软雅黑" w:eastAsia="微软雅黑" w:cs="微软雅黑"/>
          <w:sz w:val="24"/>
        </w:rPr>
      </w:pPr>
    </w:p>
    <w:p w14:paraId="6DC54924">
      <w:pPr>
        <w:spacing w:line="312" w:lineRule="auto"/>
        <w:ind w:left="420" w:leftChars="200"/>
        <w:rPr>
          <w:rFonts w:ascii="微软雅黑" w:hAnsi="微软雅黑" w:eastAsia="微软雅黑" w:cs="微软雅黑"/>
          <w:sz w:val="24"/>
        </w:rPr>
      </w:pPr>
    </w:p>
    <w:p w14:paraId="578008FF">
      <w:pPr>
        <w:spacing w:line="312" w:lineRule="auto"/>
        <w:ind w:left="420" w:leftChars="200"/>
        <w:rPr>
          <w:rFonts w:ascii="微软雅黑" w:hAnsi="微软雅黑" w:eastAsia="微软雅黑" w:cs="微软雅黑"/>
          <w:sz w:val="24"/>
        </w:rPr>
      </w:pPr>
    </w:p>
    <w:p w14:paraId="502FE6E4">
      <w:pPr>
        <w:spacing w:line="312" w:lineRule="auto"/>
        <w:ind w:left="420" w:leftChars="200"/>
        <w:rPr>
          <w:rFonts w:ascii="微软雅黑" w:hAnsi="微软雅黑" w:eastAsia="微软雅黑" w:cs="微软雅黑"/>
          <w:sz w:val="24"/>
        </w:rPr>
      </w:pPr>
    </w:p>
    <w:p w14:paraId="3FEC8376">
      <w:pPr>
        <w:spacing w:line="312" w:lineRule="auto"/>
        <w:ind w:left="420" w:leftChars="200"/>
        <w:rPr>
          <w:rFonts w:ascii="微软雅黑" w:hAnsi="微软雅黑" w:eastAsia="微软雅黑" w:cs="微软雅黑"/>
          <w:sz w:val="24"/>
        </w:rPr>
      </w:pPr>
    </w:p>
    <w:p w14:paraId="458791DA">
      <w:pPr>
        <w:spacing w:line="312" w:lineRule="auto"/>
        <w:ind w:left="420" w:leftChars="200"/>
        <w:rPr>
          <w:rFonts w:ascii="微软雅黑" w:hAnsi="微软雅黑" w:eastAsia="微软雅黑" w:cs="微软雅黑"/>
          <w:sz w:val="24"/>
        </w:rPr>
      </w:pPr>
    </w:p>
    <w:p w14:paraId="216245A6">
      <w:pPr>
        <w:spacing w:line="312" w:lineRule="auto"/>
        <w:ind w:left="420" w:leftChars="200"/>
        <w:rPr>
          <w:rFonts w:ascii="微软雅黑" w:hAnsi="微软雅黑" w:eastAsia="微软雅黑" w:cs="微软雅黑"/>
          <w:sz w:val="24"/>
        </w:rPr>
      </w:pPr>
    </w:p>
    <w:p w14:paraId="15645B8F">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211" w:name="_Toc763"/>
      <w:bookmarkStart w:id="212" w:name="_Toc119331409"/>
      <w:bookmarkStart w:id="213" w:name="_Toc15898"/>
      <w:bookmarkStart w:id="214" w:name="_Toc101881451"/>
      <w:bookmarkStart w:id="215" w:name="_Toc104306403"/>
      <w:bookmarkStart w:id="216" w:name="_Toc10413"/>
      <w:bookmarkStart w:id="217" w:name="_Toc16404"/>
      <w:r>
        <w:rPr>
          <w:rFonts w:hint="eastAsia" w:ascii="微软雅黑" w:hAnsi="微软雅黑" w:eastAsia="微软雅黑" w:cs="微软雅黑"/>
          <w:b/>
          <w:sz w:val="32"/>
          <w:szCs w:val="20"/>
        </w:rPr>
        <w:t>附件二十 残疾人福利性单位声明函</w:t>
      </w:r>
      <w:bookmarkEnd w:id="211"/>
      <w:bookmarkEnd w:id="212"/>
      <w:bookmarkEnd w:id="213"/>
      <w:bookmarkEnd w:id="214"/>
      <w:bookmarkEnd w:id="215"/>
      <w:bookmarkEnd w:id="216"/>
      <w:bookmarkEnd w:id="217"/>
    </w:p>
    <w:p w14:paraId="742AD1B4">
      <w:pPr>
        <w:spacing w:line="312" w:lineRule="auto"/>
        <w:jc w:val="center"/>
        <w:rPr>
          <w:rFonts w:ascii="微软雅黑" w:hAnsi="微软雅黑" w:eastAsia="微软雅黑" w:cs="微软雅黑"/>
          <w:b/>
          <w:spacing w:val="6"/>
          <w:sz w:val="24"/>
        </w:rPr>
      </w:pPr>
      <w:bookmarkStart w:id="218" w:name="OLE_LINK13"/>
      <w:bookmarkStart w:id="219" w:name="OLE_LINK14"/>
      <w:r>
        <w:rPr>
          <w:rFonts w:hint="eastAsia" w:ascii="微软雅黑" w:hAnsi="微软雅黑" w:eastAsia="微软雅黑" w:cs="微软雅黑"/>
          <w:b/>
          <w:spacing w:val="6"/>
          <w:sz w:val="24"/>
        </w:rPr>
        <w:t>残疾人福利性单位声明函</w:t>
      </w:r>
    </w:p>
    <w:bookmarkEnd w:id="218"/>
    <w:bookmarkEnd w:id="219"/>
    <w:p w14:paraId="2025561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1014C324">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5E8228AE">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45532D9F">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05343B6E">
      <w:pPr>
        <w:tabs>
          <w:tab w:val="left" w:pos="4860"/>
        </w:tabs>
        <w:spacing w:line="312" w:lineRule="auto"/>
        <w:ind w:right="1560" w:firstLine="444" w:firstLineChars="200"/>
        <w:jc w:val="right"/>
        <w:rPr>
          <w:rFonts w:ascii="微软雅黑" w:hAnsi="微软雅黑" w:eastAsia="微软雅黑" w:cs="微软雅黑"/>
          <w:spacing w:val="6"/>
          <w:szCs w:val="21"/>
        </w:rPr>
      </w:pPr>
    </w:p>
    <w:p w14:paraId="37800693">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2353707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76E4A3E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2CC15A39">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7178E55B">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5E4DF16F">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2C581402">
      <w:pPr>
        <w:pStyle w:val="13"/>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220" w:name="_Toc104306404"/>
      <w:bookmarkStart w:id="221" w:name="_Toc24708"/>
      <w:bookmarkStart w:id="222" w:name="_Toc101881452"/>
      <w:bookmarkStart w:id="223" w:name="_Toc24923"/>
      <w:bookmarkStart w:id="224" w:name="_Toc10157"/>
      <w:bookmarkStart w:id="225" w:name="_Toc25263"/>
    </w:p>
    <w:p w14:paraId="63CFDCA8">
      <w:pPr>
        <w:spacing w:line="312" w:lineRule="auto"/>
        <w:jc w:val="center"/>
        <w:outlineLvl w:val="0"/>
        <w:rPr>
          <w:rFonts w:ascii="微软雅黑" w:hAnsi="微软雅黑" w:eastAsia="微软雅黑" w:cs="微软雅黑"/>
          <w:b/>
          <w:sz w:val="32"/>
          <w:szCs w:val="20"/>
        </w:rPr>
      </w:pPr>
      <w:bookmarkStart w:id="226" w:name="_Toc119331412"/>
      <w:r>
        <w:rPr>
          <w:rFonts w:hint="eastAsia" w:ascii="微软雅黑" w:hAnsi="微软雅黑" w:eastAsia="微软雅黑" w:cs="微软雅黑"/>
          <w:b/>
          <w:sz w:val="32"/>
          <w:szCs w:val="20"/>
        </w:rPr>
        <w:t>附件二十一 其他</w:t>
      </w:r>
      <w:bookmarkEnd w:id="220"/>
      <w:bookmarkEnd w:id="221"/>
      <w:bookmarkEnd w:id="222"/>
      <w:bookmarkEnd w:id="223"/>
      <w:bookmarkEnd w:id="224"/>
      <w:bookmarkEnd w:id="225"/>
      <w:bookmarkEnd w:id="226"/>
    </w:p>
    <w:p w14:paraId="452D6105">
      <w:pPr>
        <w:spacing w:line="312" w:lineRule="auto"/>
        <w:ind w:left="420" w:leftChars="200"/>
        <w:rPr>
          <w:rFonts w:ascii="微软雅黑" w:hAnsi="微软雅黑" w:eastAsia="微软雅黑" w:cs="微软雅黑"/>
          <w:sz w:val="24"/>
          <w:szCs w:val="20"/>
        </w:rPr>
      </w:pPr>
    </w:p>
    <w:p w14:paraId="6734388B">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465387EC">
      <w:pPr>
        <w:spacing w:line="312" w:lineRule="auto"/>
        <w:ind w:left="420" w:leftChars="200"/>
        <w:rPr>
          <w:rFonts w:ascii="微软雅黑" w:hAnsi="微软雅黑" w:eastAsia="微软雅黑" w:cs="微软雅黑"/>
          <w:sz w:val="24"/>
        </w:rPr>
      </w:pPr>
    </w:p>
    <w:p w14:paraId="5C3EC44A">
      <w:pPr>
        <w:spacing w:line="312" w:lineRule="auto"/>
        <w:ind w:left="420" w:leftChars="200"/>
        <w:rPr>
          <w:rFonts w:ascii="微软雅黑" w:hAnsi="微软雅黑" w:eastAsia="微软雅黑" w:cs="微软雅黑"/>
          <w:sz w:val="24"/>
        </w:rPr>
      </w:pPr>
    </w:p>
    <w:p w14:paraId="3F1B97BD">
      <w:pPr>
        <w:spacing w:line="312" w:lineRule="auto"/>
        <w:ind w:left="420" w:leftChars="200"/>
        <w:rPr>
          <w:rFonts w:ascii="微软雅黑" w:hAnsi="微软雅黑" w:eastAsia="微软雅黑" w:cs="微软雅黑"/>
          <w:sz w:val="24"/>
        </w:rPr>
      </w:pPr>
    </w:p>
    <w:p w14:paraId="525157D7">
      <w:pPr>
        <w:spacing w:line="312" w:lineRule="auto"/>
        <w:ind w:left="420" w:leftChars="200"/>
        <w:rPr>
          <w:rFonts w:ascii="微软雅黑" w:hAnsi="微软雅黑" w:eastAsia="微软雅黑" w:cs="微软雅黑"/>
          <w:sz w:val="24"/>
        </w:rPr>
      </w:pPr>
    </w:p>
    <w:p w14:paraId="137572F7">
      <w:pPr>
        <w:spacing w:line="312" w:lineRule="auto"/>
        <w:ind w:left="420" w:leftChars="200"/>
        <w:rPr>
          <w:rFonts w:ascii="微软雅黑" w:hAnsi="微软雅黑" w:eastAsia="微软雅黑" w:cs="微软雅黑"/>
          <w:sz w:val="24"/>
        </w:rPr>
      </w:pPr>
    </w:p>
    <w:p w14:paraId="17F2CDC0">
      <w:pPr>
        <w:spacing w:line="312" w:lineRule="auto"/>
        <w:ind w:left="420" w:leftChars="200"/>
        <w:rPr>
          <w:rFonts w:ascii="微软雅黑" w:hAnsi="微软雅黑" w:eastAsia="微软雅黑" w:cs="微软雅黑"/>
          <w:sz w:val="24"/>
        </w:rPr>
      </w:pPr>
    </w:p>
    <w:p w14:paraId="5B7B3ED2">
      <w:pPr>
        <w:spacing w:line="312" w:lineRule="auto"/>
        <w:ind w:left="420" w:leftChars="200"/>
        <w:rPr>
          <w:rFonts w:ascii="微软雅黑" w:hAnsi="微软雅黑" w:eastAsia="微软雅黑" w:cs="微软雅黑"/>
          <w:sz w:val="24"/>
        </w:rPr>
      </w:pPr>
    </w:p>
    <w:p w14:paraId="2EF5F72E">
      <w:pPr>
        <w:spacing w:line="312" w:lineRule="auto"/>
        <w:ind w:left="420" w:leftChars="200"/>
        <w:rPr>
          <w:rFonts w:ascii="微软雅黑" w:hAnsi="微软雅黑" w:eastAsia="微软雅黑" w:cs="微软雅黑"/>
          <w:sz w:val="24"/>
        </w:rPr>
      </w:pPr>
    </w:p>
    <w:p w14:paraId="634EA754">
      <w:pPr>
        <w:spacing w:line="312" w:lineRule="auto"/>
        <w:ind w:left="420" w:leftChars="200"/>
        <w:rPr>
          <w:rFonts w:ascii="微软雅黑" w:hAnsi="微软雅黑" w:eastAsia="微软雅黑" w:cs="微软雅黑"/>
          <w:sz w:val="24"/>
        </w:rPr>
      </w:pPr>
    </w:p>
    <w:p w14:paraId="0A4DE656">
      <w:pPr>
        <w:spacing w:line="312" w:lineRule="auto"/>
        <w:ind w:left="420" w:leftChars="200"/>
        <w:rPr>
          <w:rFonts w:ascii="微软雅黑" w:hAnsi="微软雅黑" w:eastAsia="微软雅黑" w:cs="微软雅黑"/>
          <w:sz w:val="24"/>
        </w:rPr>
      </w:pPr>
    </w:p>
    <w:p w14:paraId="00001746">
      <w:pPr>
        <w:spacing w:line="312" w:lineRule="auto"/>
        <w:ind w:left="420" w:leftChars="200"/>
        <w:rPr>
          <w:rFonts w:ascii="微软雅黑" w:hAnsi="微软雅黑" w:eastAsia="微软雅黑" w:cs="微软雅黑"/>
          <w:sz w:val="24"/>
        </w:rPr>
      </w:pPr>
    </w:p>
    <w:p w14:paraId="4E59D67C">
      <w:pPr>
        <w:spacing w:line="312" w:lineRule="auto"/>
        <w:ind w:left="420" w:leftChars="200"/>
        <w:rPr>
          <w:rFonts w:ascii="微软雅黑" w:hAnsi="微软雅黑" w:eastAsia="微软雅黑" w:cs="微软雅黑"/>
          <w:sz w:val="24"/>
        </w:rPr>
      </w:pPr>
    </w:p>
    <w:p w14:paraId="5F142AF6">
      <w:pPr>
        <w:spacing w:line="312" w:lineRule="auto"/>
        <w:ind w:left="420" w:leftChars="200"/>
        <w:rPr>
          <w:rFonts w:ascii="微软雅黑" w:hAnsi="微软雅黑" w:eastAsia="微软雅黑" w:cs="微软雅黑"/>
          <w:sz w:val="24"/>
        </w:rPr>
      </w:pPr>
    </w:p>
    <w:p w14:paraId="0DD80074">
      <w:pPr>
        <w:spacing w:line="312" w:lineRule="auto"/>
        <w:ind w:left="420" w:leftChars="200"/>
        <w:rPr>
          <w:rFonts w:ascii="微软雅黑" w:hAnsi="微软雅黑" w:eastAsia="微软雅黑" w:cs="微软雅黑"/>
          <w:sz w:val="24"/>
        </w:rPr>
      </w:pPr>
    </w:p>
    <w:p w14:paraId="784982D7">
      <w:pPr>
        <w:spacing w:line="312" w:lineRule="auto"/>
        <w:ind w:left="420" w:leftChars="200"/>
        <w:rPr>
          <w:rFonts w:ascii="微软雅黑" w:hAnsi="微软雅黑" w:eastAsia="微软雅黑" w:cs="微软雅黑"/>
          <w:sz w:val="24"/>
        </w:rPr>
      </w:pPr>
    </w:p>
    <w:p w14:paraId="19FF50A2">
      <w:pPr>
        <w:spacing w:line="312" w:lineRule="auto"/>
        <w:ind w:left="420" w:leftChars="200"/>
        <w:rPr>
          <w:rFonts w:ascii="微软雅黑" w:hAnsi="微软雅黑" w:eastAsia="微软雅黑" w:cs="微软雅黑"/>
          <w:sz w:val="24"/>
        </w:rPr>
      </w:pPr>
    </w:p>
    <w:p w14:paraId="1B8E9A1D">
      <w:pPr>
        <w:spacing w:line="312" w:lineRule="auto"/>
        <w:ind w:left="420" w:leftChars="200"/>
        <w:rPr>
          <w:rFonts w:ascii="微软雅黑" w:hAnsi="微软雅黑" w:eastAsia="微软雅黑" w:cs="微软雅黑"/>
          <w:sz w:val="24"/>
        </w:rPr>
      </w:pPr>
    </w:p>
    <w:p w14:paraId="042EF585">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27918">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7D5B3">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3F7D5B3">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v:textbox>
            </v:shape>
          </w:pict>
        </mc:Fallback>
      </mc:AlternateContent>
    </w:r>
    <w:r>
      <w:rPr>
        <w:rFonts w:hint="eastAsia" w:eastAsiaTheme="minorEastAsia"/>
        <w:lang w:eastAsia="zh-CN"/>
      </w:rPr>
      <w:drawing>
        <wp:inline distT="0" distB="0" distL="114300" distR="114300">
          <wp:extent cx="1323975" cy="327660"/>
          <wp:effectExtent l="0" t="0" r="9525" b="15240"/>
          <wp:docPr id="8" name="图片 8" descr="C:/Users/Administrator/Desktop/AAAAAAlogo.png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AAAAAlogo.pngAAAAAAlogo"/>
                  <pic:cNvPicPr>
                    <a:picLocks noChangeAspect="1"/>
                  </pic:cNvPicPr>
                </pic:nvPicPr>
                <pic:blipFill>
                  <a:blip r:embed="rId1">
                    <a:clrChange>
                      <a:clrFrom>
                        <a:srgbClr val="000000">
                          <a:alpha val="0"/>
                        </a:srgbClr>
                      </a:clrFrom>
                      <a:clrTo>
                        <a:srgbClr val="000000">
                          <a:alpha val="0"/>
                          <a:alpha val="0"/>
                        </a:srgbClr>
                      </a:clrTo>
                    </a:clrChange>
                  </a:blip>
                  <a:srcRect t="983" b="983"/>
                  <a:stretch>
                    <a:fillRect/>
                  </a:stretch>
                </pic:blipFill>
                <pic:spPr>
                  <a:xfrm>
                    <a:off x="0" y="0"/>
                    <a:ext cx="1323975" cy="32766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0">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2">
    <w:nsid w:val="17205AB5"/>
    <w:multiLevelType w:val="multilevel"/>
    <w:tmpl w:val="17205AB5"/>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7">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5"/>
  </w:num>
  <w:num w:numId="2">
    <w:abstractNumId w:val="3"/>
  </w:num>
  <w:num w:numId="3">
    <w:abstractNumId w:val="9"/>
  </w:num>
  <w:num w:numId="4">
    <w:abstractNumId w:val="5"/>
  </w:num>
  <w:num w:numId="5">
    <w:abstractNumId w:val="13"/>
  </w:num>
  <w:num w:numId="6">
    <w:abstractNumId w:val="16"/>
  </w:num>
  <w:num w:numId="7">
    <w:abstractNumId w:val="0"/>
  </w:num>
  <w:num w:numId="8">
    <w:abstractNumId w:val="20"/>
  </w:num>
  <w:num w:numId="9">
    <w:abstractNumId w:val="2"/>
  </w:num>
  <w:num w:numId="10">
    <w:abstractNumId w:val="1"/>
  </w:num>
  <w:num w:numId="11">
    <w:abstractNumId w:val="17"/>
  </w:num>
  <w:num w:numId="12">
    <w:abstractNumId w:val="12"/>
  </w:num>
  <w:num w:numId="13">
    <w:abstractNumId w:val="7"/>
  </w:num>
  <w:num w:numId="14">
    <w:abstractNumId w:val="8"/>
  </w:num>
  <w:num w:numId="15">
    <w:abstractNumId w:val="14"/>
  </w:num>
  <w:num w:numId="16">
    <w:abstractNumId w:val="11"/>
  </w:num>
  <w:num w:numId="17">
    <w:abstractNumId w:val="19"/>
  </w:num>
  <w:num w:numId="18">
    <w:abstractNumId w:val="6"/>
  </w:num>
  <w:num w:numId="19">
    <w:abstractNumId w:val="10"/>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MjNkMGRmNzkyMDA4NjlkMmQwNDhhMmNhN2ZhNjk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D213A5"/>
    <w:rsid w:val="05A90EDA"/>
    <w:rsid w:val="05B13426"/>
    <w:rsid w:val="05FF163D"/>
    <w:rsid w:val="065B3392"/>
    <w:rsid w:val="07415229"/>
    <w:rsid w:val="07AA5B09"/>
    <w:rsid w:val="07DE071F"/>
    <w:rsid w:val="07EB13A4"/>
    <w:rsid w:val="083311E6"/>
    <w:rsid w:val="08387E2F"/>
    <w:rsid w:val="086735A3"/>
    <w:rsid w:val="08AE00F1"/>
    <w:rsid w:val="09E0252C"/>
    <w:rsid w:val="0BAA0EE8"/>
    <w:rsid w:val="0BB66F9D"/>
    <w:rsid w:val="0C012C2E"/>
    <w:rsid w:val="0C300E1D"/>
    <w:rsid w:val="0C3A6336"/>
    <w:rsid w:val="0C4A148A"/>
    <w:rsid w:val="0D4F0275"/>
    <w:rsid w:val="0DF2282E"/>
    <w:rsid w:val="0E2027D1"/>
    <w:rsid w:val="0E745C52"/>
    <w:rsid w:val="0FF46814"/>
    <w:rsid w:val="10605582"/>
    <w:rsid w:val="10F8269E"/>
    <w:rsid w:val="114B2334"/>
    <w:rsid w:val="1170203B"/>
    <w:rsid w:val="118D529F"/>
    <w:rsid w:val="11B03E90"/>
    <w:rsid w:val="11D800FD"/>
    <w:rsid w:val="12902616"/>
    <w:rsid w:val="12B72298"/>
    <w:rsid w:val="1486347E"/>
    <w:rsid w:val="150D619F"/>
    <w:rsid w:val="17B86DD4"/>
    <w:rsid w:val="17F04282"/>
    <w:rsid w:val="182E019D"/>
    <w:rsid w:val="18C82B09"/>
    <w:rsid w:val="19025B9B"/>
    <w:rsid w:val="19726F19"/>
    <w:rsid w:val="19CA0B03"/>
    <w:rsid w:val="1AAE3F81"/>
    <w:rsid w:val="1B324BB2"/>
    <w:rsid w:val="1BC25F36"/>
    <w:rsid w:val="1BD9327F"/>
    <w:rsid w:val="1C2A3ADB"/>
    <w:rsid w:val="1D1030AC"/>
    <w:rsid w:val="1D174F3D"/>
    <w:rsid w:val="1E1660C5"/>
    <w:rsid w:val="1E236A34"/>
    <w:rsid w:val="1E786D7F"/>
    <w:rsid w:val="1E8A5DE0"/>
    <w:rsid w:val="1ECA1E29"/>
    <w:rsid w:val="1EDD6BE3"/>
    <w:rsid w:val="1F345B69"/>
    <w:rsid w:val="201C39B3"/>
    <w:rsid w:val="20512E76"/>
    <w:rsid w:val="20592BE1"/>
    <w:rsid w:val="20D14525"/>
    <w:rsid w:val="21222BEE"/>
    <w:rsid w:val="218B6DCA"/>
    <w:rsid w:val="21A732B2"/>
    <w:rsid w:val="21EA12BF"/>
    <w:rsid w:val="221E19EC"/>
    <w:rsid w:val="22AA14D2"/>
    <w:rsid w:val="23432D40"/>
    <w:rsid w:val="235839AB"/>
    <w:rsid w:val="236457F0"/>
    <w:rsid w:val="23B42AC3"/>
    <w:rsid w:val="23FC6C59"/>
    <w:rsid w:val="247F22E3"/>
    <w:rsid w:val="24A657DA"/>
    <w:rsid w:val="256C40E3"/>
    <w:rsid w:val="256C7635"/>
    <w:rsid w:val="257C6BEF"/>
    <w:rsid w:val="25D24FC7"/>
    <w:rsid w:val="26543C2E"/>
    <w:rsid w:val="26EA27E4"/>
    <w:rsid w:val="273568A4"/>
    <w:rsid w:val="274556FA"/>
    <w:rsid w:val="27CC0114"/>
    <w:rsid w:val="27D56FF1"/>
    <w:rsid w:val="2861490A"/>
    <w:rsid w:val="288113B3"/>
    <w:rsid w:val="28A6451F"/>
    <w:rsid w:val="2900009D"/>
    <w:rsid w:val="29244AEE"/>
    <w:rsid w:val="299D77D1"/>
    <w:rsid w:val="29FF0355"/>
    <w:rsid w:val="2AFB1A46"/>
    <w:rsid w:val="2B2312B5"/>
    <w:rsid w:val="2B66635C"/>
    <w:rsid w:val="2B8C79C6"/>
    <w:rsid w:val="2BB33B16"/>
    <w:rsid w:val="2C0411E9"/>
    <w:rsid w:val="2C140AD4"/>
    <w:rsid w:val="2C3D0C5D"/>
    <w:rsid w:val="2CD258AD"/>
    <w:rsid w:val="2DB73DD3"/>
    <w:rsid w:val="2E020414"/>
    <w:rsid w:val="2E33681F"/>
    <w:rsid w:val="2EC76001"/>
    <w:rsid w:val="2F7A3855"/>
    <w:rsid w:val="2FB12379"/>
    <w:rsid w:val="30592713"/>
    <w:rsid w:val="305A62E5"/>
    <w:rsid w:val="306E7FE2"/>
    <w:rsid w:val="32C0264B"/>
    <w:rsid w:val="32C4213C"/>
    <w:rsid w:val="32ED4837"/>
    <w:rsid w:val="32F02764"/>
    <w:rsid w:val="333A4EDB"/>
    <w:rsid w:val="333E1EEE"/>
    <w:rsid w:val="34401C96"/>
    <w:rsid w:val="358F1EEB"/>
    <w:rsid w:val="35E01551"/>
    <w:rsid w:val="35ED0C71"/>
    <w:rsid w:val="36211653"/>
    <w:rsid w:val="362E718F"/>
    <w:rsid w:val="368C11C2"/>
    <w:rsid w:val="378663FF"/>
    <w:rsid w:val="37EA0216"/>
    <w:rsid w:val="38D92593"/>
    <w:rsid w:val="392478C3"/>
    <w:rsid w:val="392668B8"/>
    <w:rsid w:val="393134A9"/>
    <w:rsid w:val="39A71E6F"/>
    <w:rsid w:val="39FC2F8B"/>
    <w:rsid w:val="3A3A2866"/>
    <w:rsid w:val="3A4777B0"/>
    <w:rsid w:val="3A577D39"/>
    <w:rsid w:val="3A7C154E"/>
    <w:rsid w:val="3A7D7D8A"/>
    <w:rsid w:val="3C51389E"/>
    <w:rsid w:val="3C5E715D"/>
    <w:rsid w:val="3C6847CB"/>
    <w:rsid w:val="3C796AD8"/>
    <w:rsid w:val="3CB90A0D"/>
    <w:rsid w:val="3CEF4259"/>
    <w:rsid w:val="3D211F38"/>
    <w:rsid w:val="3D3B56F0"/>
    <w:rsid w:val="3D6125BD"/>
    <w:rsid w:val="3D934BE4"/>
    <w:rsid w:val="3DCC3519"/>
    <w:rsid w:val="3DF83EBF"/>
    <w:rsid w:val="3E10092B"/>
    <w:rsid w:val="3EFC4A0B"/>
    <w:rsid w:val="3F4B0753"/>
    <w:rsid w:val="4001677D"/>
    <w:rsid w:val="40071B6D"/>
    <w:rsid w:val="40FA4F7A"/>
    <w:rsid w:val="419B6A3A"/>
    <w:rsid w:val="42520F10"/>
    <w:rsid w:val="42E1448F"/>
    <w:rsid w:val="43866F99"/>
    <w:rsid w:val="44D75C05"/>
    <w:rsid w:val="466E547E"/>
    <w:rsid w:val="46B02CAB"/>
    <w:rsid w:val="4729480B"/>
    <w:rsid w:val="47CF7161"/>
    <w:rsid w:val="48086FBC"/>
    <w:rsid w:val="489A1243"/>
    <w:rsid w:val="495D0823"/>
    <w:rsid w:val="49635DB3"/>
    <w:rsid w:val="49973BDF"/>
    <w:rsid w:val="49E4611B"/>
    <w:rsid w:val="4A5C67E8"/>
    <w:rsid w:val="4AF013C9"/>
    <w:rsid w:val="4B12278F"/>
    <w:rsid w:val="4B4C4BB5"/>
    <w:rsid w:val="4BB24510"/>
    <w:rsid w:val="4BD50284"/>
    <w:rsid w:val="4CC26F13"/>
    <w:rsid w:val="4CDD40CE"/>
    <w:rsid w:val="4D376A08"/>
    <w:rsid w:val="4D6A417E"/>
    <w:rsid w:val="4E143B1F"/>
    <w:rsid w:val="4EB46D26"/>
    <w:rsid w:val="4F7242E4"/>
    <w:rsid w:val="4F8E4330"/>
    <w:rsid w:val="4FA40ED3"/>
    <w:rsid w:val="4FD7012C"/>
    <w:rsid w:val="4FF6094F"/>
    <w:rsid w:val="4FF7754B"/>
    <w:rsid w:val="501830C2"/>
    <w:rsid w:val="504306EC"/>
    <w:rsid w:val="50670E31"/>
    <w:rsid w:val="50AF18DD"/>
    <w:rsid w:val="51053BF3"/>
    <w:rsid w:val="51330760"/>
    <w:rsid w:val="51EF7344"/>
    <w:rsid w:val="52325D6E"/>
    <w:rsid w:val="52AD4542"/>
    <w:rsid w:val="52B646DC"/>
    <w:rsid w:val="53AD43CB"/>
    <w:rsid w:val="53D9073D"/>
    <w:rsid w:val="54B37A94"/>
    <w:rsid w:val="55613240"/>
    <w:rsid w:val="557800C8"/>
    <w:rsid w:val="562D62EF"/>
    <w:rsid w:val="57BB500C"/>
    <w:rsid w:val="57BD5228"/>
    <w:rsid w:val="580967CF"/>
    <w:rsid w:val="585B059D"/>
    <w:rsid w:val="587F6FC8"/>
    <w:rsid w:val="589F0696"/>
    <w:rsid w:val="597015C7"/>
    <w:rsid w:val="5A843DDB"/>
    <w:rsid w:val="5AC14DAB"/>
    <w:rsid w:val="5B490AC3"/>
    <w:rsid w:val="5B5648CD"/>
    <w:rsid w:val="5B731DA0"/>
    <w:rsid w:val="5BC47E42"/>
    <w:rsid w:val="5D1F603D"/>
    <w:rsid w:val="5EAB081C"/>
    <w:rsid w:val="5F047298"/>
    <w:rsid w:val="5F0E7E34"/>
    <w:rsid w:val="5F2E07B9"/>
    <w:rsid w:val="5FA62A45"/>
    <w:rsid w:val="5FB604BD"/>
    <w:rsid w:val="5FF23595"/>
    <w:rsid w:val="601856F1"/>
    <w:rsid w:val="60397415"/>
    <w:rsid w:val="605D1466"/>
    <w:rsid w:val="60910B83"/>
    <w:rsid w:val="611C2FBF"/>
    <w:rsid w:val="614F743B"/>
    <w:rsid w:val="619F676F"/>
    <w:rsid w:val="61E3588B"/>
    <w:rsid w:val="62055E3F"/>
    <w:rsid w:val="6223037D"/>
    <w:rsid w:val="623B5B62"/>
    <w:rsid w:val="63066872"/>
    <w:rsid w:val="63301201"/>
    <w:rsid w:val="636D5D54"/>
    <w:rsid w:val="639B000C"/>
    <w:rsid w:val="63DE27AE"/>
    <w:rsid w:val="64FE58CD"/>
    <w:rsid w:val="651248F1"/>
    <w:rsid w:val="652F38F2"/>
    <w:rsid w:val="65610D5A"/>
    <w:rsid w:val="657B402C"/>
    <w:rsid w:val="65D25A52"/>
    <w:rsid w:val="668F45B9"/>
    <w:rsid w:val="66AB742B"/>
    <w:rsid w:val="679B2764"/>
    <w:rsid w:val="68743B4D"/>
    <w:rsid w:val="68AB4191"/>
    <w:rsid w:val="68BD6A6F"/>
    <w:rsid w:val="69286306"/>
    <w:rsid w:val="69700315"/>
    <w:rsid w:val="699914C8"/>
    <w:rsid w:val="69B964A0"/>
    <w:rsid w:val="69C67F6C"/>
    <w:rsid w:val="6A2A45E1"/>
    <w:rsid w:val="6AC940CB"/>
    <w:rsid w:val="6B3C54D1"/>
    <w:rsid w:val="6B552384"/>
    <w:rsid w:val="6B784D9E"/>
    <w:rsid w:val="6BDE45F3"/>
    <w:rsid w:val="6BF25356"/>
    <w:rsid w:val="6CE918F1"/>
    <w:rsid w:val="6D34343E"/>
    <w:rsid w:val="6D7D4DE5"/>
    <w:rsid w:val="6DB4632D"/>
    <w:rsid w:val="6EB63F89"/>
    <w:rsid w:val="6ED13AB0"/>
    <w:rsid w:val="6EE97FE6"/>
    <w:rsid w:val="6EFC20F8"/>
    <w:rsid w:val="6F1A0C9B"/>
    <w:rsid w:val="6F1C438B"/>
    <w:rsid w:val="6FFC58DE"/>
    <w:rsid w:val="700F4509"/>
    <w:rsid w:val="702B6EE1"/>
    <w:rsid w:val="703025E3"/>
    <w:rsid w:val="70925054"/>
    <w:rsid w:val="711772FF"/>
    <w:rsid w:val="715B78C5"/>
    <w:rsid w:val="71651DA8"/>
    <w:rsid w:val="717B28A5"/>
    <w:rsid w:val="71AF79FE"/>
    <w:rsid w:val="71E74F23"/>
    <w:rsid w:val="722C6DDA"/>
    <w:rsid w:val="729149D6"/>
    <w:rsid w:val="72B01776"/>
    <w:rsid w:val="72DF50F9"/>
    <w:rsid w:val="73571C35"/>
    <w:rsid w:val="735815CF"/>
    <w:rsid w:val="735D4A53"/>
    <w:rsid w:val="73781BAB"/>
    <w:rsid w:val="73DD6D17"/>
    <w:rsid w:val="743E6263"/>
    <w:rsid w:val="747D1B6F"/>
    <w:rsid w:val="750E6C6B"/>
    <w:rsid w:val="752710C6"/>
    <w:rsid w:val="756379B6"/>
    <w:rsid w:val="75893078"/>
    <w:rsid w:val="75895700"/>
    <w:rsid w:val="7637415B"/>
    <w:rsid w:val="764B35A7"/>
    <w:rsid w:val="76BA578C"/>
    <w:rsid w:val="76F35625"/>
    <w:rsid w:val="7749547D"/>
    <w:rsid w:val="77D9530E"/>
    <w:rsid w:val="7859644F"/>
    <w:rsid w:val="785E75C1"/>
    <w:rsid w:val="7893454A"/>
    <w:rsid w:val="78A526F6"/>
    <w:rsid w:val="78AD046C"/>
    <w:rsid w:val="78C552D3"/>
    <w:rsid w:val="78E57661"/>
    <w:rsid w:val="7A262361"/>
    <w:rsid w:val="7A5A4BF4"/>
    <w:rsid w:val="7A763516"/>
    <w:rsid w:val="7A946DA5"/>
    <w:rsid w:val="7C8F2B0F"/>
    <w:rsid w:val="7D124A03"/>
    <w:rsid w:val="7D6F2271"/>
    <w:rsid w:val="7DBB1012"/>
    <w:rsid w:val="7E314EDB"/>
    <w:rsid w:val="7E5F05A5"/>
    <w:rsid w:val="7E952391"/>
    <w:rsid w:val="7F6776A3"/>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0"/>
    <w:pPr>
      <w:spacing w:after="120"/>
    </w:pPr>
  </w:style>
  <w:style w:type="paragraph" w:styleId="6">
    <w:name w:val="Body Text Indent"/>
    <w:basedOn w:val="1"/>
    <w:qFormat/>
    <w:uiPriority w:val="0"/>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6"/>
    <w:qFormat/>
    <w:uiPriority w:val="0"/>
    <w:pPr>
      <w:ind w:left="0" w:leftChars="0" w:firstLine="210"/>
    </w:pPr>
    <w:rPr>
      <w:rFonts w:ascii="楷体_GB2312" w:eastAsia="楷体_GB2312"/>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rFonts w:ascii="Tahoma" w:hAnsi="Tahoma"/>
      <w:color w:val="0000FF"/>
      <w:sz w:val="24"/>
      <w:u w:val="single"/>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Char"/>
    <w:basedOn w:val="16"/>
    <w:link w:val="7"/>
    <w:qFormat/>
    <w:uiPriority w:val="0"/>
    <w:rPr>
      <w:rFonts w:asciiTheme="minorHAnsi" w:hAnsiTheme="minorHAnsi" w:eastAsiaTheme="minorEastAsia" w:cstheme="minorBidi"/>
      <w:kern w:val="2"/>
      <w:sz w:val="18"/>
      <w:szCs w:val="18"/>
    </w:rPr>
  </w:style>
  <w:style w:type="paragraph" w:styleId="22">
    <w:name w:val="List Paragraph"/>
    <w:basedOn w:val="1"/>
    <w:qFormat/>
    <w:uiPriority w:val="34"/>
    <w:pPr>
      <w:ind w:firstLine="420" w:firstLineChars="200"/>
    </w:pPr>
    <w:rPr>
      <w:rFonts w:ascii="宋体" w:hAnsi="宋体" w:eastAsia="宋体" w:cs="Times New Roman"/>
      <w:kern w:val="0"/>
      <w:sz w:val="24"/>
      <w:szCs w:val="20"/>
    </w:rPr>
  </w:style>
  <w:style w:type="character" w:customStyle="1" w:styleId="23">
    <w:name w:val="font11"/>
    <w:basedOn w:val="16"/>
    <w:qFormat/>
    <w:uiPriority w:val="0"/>
    <w:rPr>
      <w:rFonts w:hint="eastAsia" w:ascii="宋体" w:hAnsi="宋体" w:eastAsia="宋体" w:cs="宋体"/>
      <w:color w:val="000000"/>
      <w:sz w:val="22"/>
      <w:szCs w:val="22"/>
      <w:u w:val="none"/>
    </w:rPr>
  </w:style>
  <w:style w:type="character" w:customStyle="1" w:styleId="24">
    <w:name w:val="font21"/>
    <w:basedOn w:val="16"/>
    <w:qFormat/>
    <w:uiPriority w:val="0"/>
    <w:rPr>
      <w:rFonts w:ascii="宋体" w:hAnsi="宋体" w:eastAsia="宋体" w:cs="宋体"/>
      <w:color w:val="000000"/>
      <w:sz w:val="22"/>
      <w:szCs w:val="22"/>
      <w:u w:val="none"/>
    </w:rPr>
  </w:style>
  <w:style w:type="character" w:customStyle="1" w:styleId="25">
    <w:name w:val="font31"/>
    <w:basedOn w:val="16"/>
    <w:qFormat/>
    <w:uiPriority w:val="0"/>
    <w:rPr>
      <w:rFonts w:ascii="宋体" w:hAnsi="宋体" w:eastAsia="宋体" w:cs="宋体"/>
      <w:color w:val="000000"/>
      <w:sz w:val="22"/>
      <w:szCs w:val="22"/>
      <w:u w:val="none"/>
    </w:rPr>
  </w:style>
  <w:style w:type="character" w:customStyle="1" w:styleId="26">
    <w:name w:val="font41"/>
    <w:basedOn w:val="16"/>
    <w:qFormat/>
    <w:uiPriority w:val="0"/>
    <w:rPr>
      <w:rFonts w:ascii="Arial" w:hAnsi="Arial" w:cs="Arial"/>
      <w:color w:val="000000"/>
      <w:sz w:val="22"/>
      <w:szCs w:val="22"/>
      <w:u w:val="none"/>
    </w:rPr>
  </w:style>
  <w:style w:type="table" w:customStyle="1" w:styleId="2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3f42a08a-e88a-49c2-b449-278008286206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51BDDDFE</paraID>
      <start>0</start>
      <end>3</end>
      <status>modified</status>
      <modifiedWord>（1）</modifiedWord>
      <trackRevisions>false</trackRevisions>
    </reviewItem>
    <reviewItem>
      <errorID>4f85fe9c-2723-4524-a8ae-8a4f35d41879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7685B8F2</paraID>
      <start>0</start>
      <end>3</end>
      <status>modified</status>
      <modifiedWord>（2）</modifiedWord>
      <trackRevisions>false</trackRevisions>
    </reviewItem>
    <reviewItem>
      <errorID>fec26100-7ba2-4fcf-a999-3c288da7a991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1ACBD07</paraID>
      <start>0</start>
      <end>3</end>
      <status>modified</status>
      <modifiedWord>（3）</modifiedWord>
      <trackRevisions>false</trackRevisions>
    </reviewItem>
    <reviewItem>
      <errorID>57c116f1-f313-40ab-9a00-243cad099081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6593FB4E</paraID>
      <start>0</start>
      <end>3</end>
      <status>modified</status>
      <modifiedWord>（4）</modifiedWord>
      <trackRevisions>false</trackRevisions>
    </reviewItem>
    <reviewItem>
      <errorID>d8588371-0b38-41bd-adf1-e02bde21667b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52630A51</paraID>
      <start>0</start>
      <end>3</end>
      <status>modified</status>
      <modifiedWord>（5）</modifiedWord>
      <trackRevisions>false</trackRevisions>
    </reviewItem>
    <reviewItem>
      <errorID>9cb1a52a-0f6b-4b23-adb7-d71284cb6b3c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2B02E2CE</paraID>
      <start>0</start>
      <end>3</end>
      <status>modified</status>
      <modifiedWord>（6）</modifiedWord>
      <trackRevisions>false</trackRevisions>
    </reviewItem>
    <reviewItem>
      <errorID>7516f57d-0a91-4a7a-95b6-b09e5a24b07f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36908881</paraID>
      <start>0</start>
      <end>3</end>
      <status>modified</status>
      <modifiedWord>（1）</modifiedWord>
      <trackRevisions>false</trackRevisions>
    </reviewItem>
    <reviewItem>
      <errorID>7067ecee-8528-44bd-9c01-d92db4779bc8</errorID>
      <errorWord>需</errorWord>
      <group>L1_Word</group>
      <groupName>字词问题</groupName>
      <ability>L2_Typo</ability>
      <abilityName>字词错误</abilityName>
      <candidateList>
        <item>须</item>
      </candidateList>
      <explain>存在发音相同字词的误用。</explain>
      <paraID>36908881</paraID>
      <start>7</start>
      <end>8</end>
      <status>modified</status>
      <modifiedWord>须</modifiedWord>
      <trackRevisions>false</trackRevisions>
    </reviewItem>
    <reviewItem>
      <errorID>9b71f12b-9d9c-402a-acce-e4150f95d09a</errorID>
      <errorWord>下午14:00</errorWord>
      <group>L1_Knowledge</group>
      <groupName>知识性问题</groupName>
      <ability>L2_Time</ability>
      <abilityName>日期时间</abilityName>
      <candidateList>
        <item>14:00</item>
      </candidateList>
      <explain>24小时制的时间，不需要强调“下午”。</explain>
      <paraID>477F14A8</paraID>
      <start>78</start>
      <end>85</end>
      <status>ignored</status>
      <modifiedWord/>
      <trackRevisions>false</trackRevisions>
    </reviewItem>
    <reviewItem>
      <errorID>5aaeffa4-71f0-496d-aa35-02d442fd6459</errorID>
      <errorWord>下午15:00</errorWord>
      <group>L1_Knowledge</group>
      <groupName>知识性问题</groupName>
      <ability>L2_Time</ability>
      <abilityName>日期时间</abilityName>
      <candidateList>
        <item>15:00</item>
      </candidateList>
      <explain>24小时制的时间，不需要强调“下午”。</explain>
      <paraID>7AEE3F52</paraID>
      <start>25</start>
      <end>32</end>
      <status>ignored</status>
      <modifiedWord/>
      <trackRevisions>false</trackRevisions>
    </reviewItem>
    <reviewItem>
      <errorID>e3c5cc84-afb5-4929-b5fb-3e43c6265c6e</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551FD540</paraID>
      <start>13</start>
      <end>15</end>
      <status>ignored</status>
      <modifiedWord/>
      <trackRevisions>false</trackRevisions>
    </reviewItem>
    <reviewItem>
      <errorID>a84f58dc-a140-4479-9725-92505bd55bb8</errorID>
      <errorWord>书面形式内</errorWord>
      <group>L1_Word</group>
      <groupName>字词问题</groupName>
      <ability>L2_Typo</ability>
      <abilityName>字词错误</abilityName>
      <candidateList>
        <item>书面形式</item>
      </candidateList>
      <explain/>
      <paraID> EC158A8</paraID>
      <start>38</start>
      <end>43</end>
      <status>ignored</status>
      <modifiedWord/>
      <trackRevisions>false</trackRevisions>
    </reviewItem>
    <reviewItem>
      <errorID>4f71db22-3818-4933-9e90-ee0786a2becd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6F1D849D</paraID>
      <start>36</start>
      <end>39</end>
      <status>ignored</status>
      <modifiedWord/>
      <trackRevisions>false</trackRevisions>
    </reviewItem>
    <reviewItem>
      <errorID>5c33fed6-f9b4-4f16-8cd4-5f7eb39d674e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14</start>
      <end>17</end>
      <status>ignored</status>
      <modifiedWord/>
      <trackRevisions>false</trackRevisions>
    </reviewItem>
    <reviewItem>
      <errorID>924f67e1-809b-493f-a131-7122e446d233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19</start>
      <end>22</end>
      <status>ignored</status>
      <modifiedWord/>
      <trackRevisions>false</trackRevisions>
    </reviewItem>
    <reviewItem>
      <errorID>35c5f4d0-f99c-4615-909a-343bf7831666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23</start>
      <end>26</end>
      <status>ignored</status>
      <modifiedWord/>
      <trackRevisions>false</trackRevisions>
    </reviewItem>
    <reviewItem>
      <errorID>add4ea98-111b-4a73-8d6e-ad7193062092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28</start>
      <end>31</end>
      <status>ignored</status>
      <modifiedWord/>
      <trackRevisions>false</trackRevisions>
    </reviewItem>
    <reviewItem>
      <errorID>2f43116c-80cf-4638-82a8-638bff5a16af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46</start>
      <end>49</end>
      <status>ignored</status>
      <modifiedWord/>
      <trackRevisions>false</trackRevisions>
    </reviewItem>
    <reviewItem>
      <errorID>8cfc1c1c-8424-439e-9773-7b58e80fb243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51</start>
      <end>54</end>
      <status>ignored</status>
      <modifiedWord/>
      <trackRevisions>false</trackRevisions>
    </reviewItem>
    <reviewItem>
      <errorID>20378210-074e-4f6a-a198-a25d3be3cb16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56</start>
      <end>59</end>
      <status>ignored</status>
      <modifiedWord/>
      <trackRevisions>false</trackRevisions>
    </reviewItem>
    <reviewItem>
      <errorID>c7a527e4-376a-455c-a440-2490bd10581d</errorID>
      <errorWord>,</errorWord>
      <group>L1_Format</group>
      <groupName>格式问题</groupName>
      <ability>L2_HalfPunc</ability>
      <abilityName>全半角检查</abilityName>
      <candidateList>
        <item>，</item>
      </candidateList>
      <explain>文本全半角错误。</explain>
      <paraID>352E79E7</paraID>
      <start>74</start>
      <end>75</end>
      <status>ignored</status>
      <modifiedWord/>
      <trackRevisions>false</trackRevisions>
    </reviewItem>
    <reviewItem>
      <errorID>cd7460b6-17cc-499e-9189-5883f7b49cda</errorID>
      <errorWord>,</errorWord>
      <group>L1_Format</group>
      <groupName>格式问题</groupName>
      <ability>L2_HalfPunc</ability>
      <abilityName>全半角检查</abilityName>
      <candidateList>
        <item>，</item>
      </candidateList>
      <explain>文本全半角错误。</explain>
      <paraID>352E79E7</paraID>
      <start>89</start>
      <end>90</end>
      <status>ignored</status>
      <modifiedWord/>
      <trackRevisions>false</trackRevisions>
    </reviewItem>
    <reviewItem>
      <errorID>bbfa8198-4d7e-4c6b-847b-036822c1c3cc</errorID>
      <errorWord>法律、法规</errorWord>
      <group>L1_Word</group>
      <groupName>字词问题</groupName>
      <ability>L2_Typo</ability>
      <abilityName>字词错误</abilityName>
      <candidateList>
        <item>法律法规</item>
      </candidateList>
      <explain/>
      <paraID>6AA584EB</paraID>
      <start>14</start>
      <end>19</end>
      <status>ignored</status>
      <modifiedWord/>
      <trackRevisions>false</trackRevisions>
    </reviewItem>
    <reviewItem>
      <errorID>53571695-ea69-4389-9f8c-41e4c3771fde</errorID>
      <errorWord>年</errorWord>
      <group>L1_Word</group>
      <groupName>字词问题</groupName>
      <ability>L2_Typo</ability>
      <abilityName>字词错误</abilityName>
      <candidateList>
        <item>年第</item>
      </candidateList>
      <explain/>
      <paraID>26BED467</paraID>
      <start>8</start>
      <end>10</end>
      <status>modified</status>
      <modifiedWord>年第</modifiedWord>
      <trackRevisions>false</trackRevisions>
    </reviewItem>
    <reviewItem>
      <errorID>731c6436-3c9e-4a0d-8be3-cff206754c65</errorID>
      <errorWord>员</errorWord>
      <group>L1_Word</group>
      <groupName>字词问题</groupName>
      <ability>L2_Typo</ability>
      <abilityName>字词错误</abilityName>
      <candidateList>
        <item>员会</item>
      </candidateList>
      <explain/>
      <paraID> 586EC80</paraID>
      <start>105</start>
      <end>106</end>
      <status>ignored</status>
      <modifiedWord/>
      <trackRevisions>false</trackRevisions>
    </reviewItem>
    <reviewItem>
      <errorID>5d30e181-99c1-445b-a917-88ab13844a27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56850CD6</paraID>
      <start>0</start>
      <end>3</end>
      <status>modified</status>
      <modifiedWord>（1）</modifiedWord>
      <trackRevisions>false</trackRevisions>
    </reviewItem>
    <reviewItem>
      <errorID>8be3236e-fbb7-4f8c-96e9-c2224292881e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4803790F</paraID>
      <start>0</start>
      <end>3</end>
      <status>modified</status>
      <modifiedWord>（2）</modifiedWord>
      <trackRevisions>false</trackRevisions>
    </reviewItem>
    <reviewItem>
      <errorID>0910c0d6-c7e5-400d-8519-6bdbf200b7c9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10CF1C69</paraID>
      <start>0</start>
      <end>3</end>
      <status>modified</status>
      <modifiedWord>（1）</modifiedWord>
      <trackRevisions>false</trackRevisions>
    </reviewItem>
    <reviewItem>
      <errorID>e149f22a-8ab6-4819-9562-922811a68f01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73E38C6C</paraID>
      <start>0</start>
      <end>3</end>
      <status>modified</status>
      <modifiedWord>（2）</modifiedWord>
      <trackRevisions>false</trackRevisions>
    </reviewItem>
    <reviewItem>
      <errorID>b0447db8-a995-4549-9bd6-c0b19a80cb43</errorID>
      <errorWord>交纳税收</errorWord>
      <group>L1_Word</group>
      <groupName>字词问题</groupName>
      <ability>L2_Typo</ability>
      <abilityName>字词错误</abilityName>
      <candidateList>
        <item>缴纳税款</item>
      </candidateList>
      <explain/>
      <paraID>44456295</paraID>
      <start>17</start>
      <end>21</end>
      <status>modified</status>
      <modifiedWord>缴纳税款</modifiedWord>
      <trackRevisions>false</trackRevisions>
    </reviewItem>
    <reviewItem>
      <errorID>ae4a6068-e1ca-4a99-92f7-328b7738b9a1</errorID>
      <errorWord>（</errorWord>
      <group>L1_Punc</group>
      <groupName>标点问题</groupName>
      <ability>L2_Punc</ability>
      <abilityName>标点符号检查</abilityName>
      <candidateList/>
      <explain>同一形式括号套用。</explain>
      <paraID>44456295</paraID>
      <start>60</start>
      <end>61</end>
      <status>ignored</status>
      <modifiedWord/>
      <trackRevisions>false</trackRevisions>
    </reviewItem>
    <reviewItem>
      <errorID>6249f78c-08eb-414a-b4ee-78f8a1df4500</errorID>
      <errorWord>）</errorWord>
      <group>L1_Punc</group>
      <groupName>标点问题</groupName>
      <ability>L2_Punc</ability>
      <abilityName>标点符号检查</abilityName>
      <candidateList/>
      <explain>同一形式括号套用。</explain>
      <paraID>44456295</paraID>
      <start>63</start>
      <end>64</end>
      <status>ignored</status>
      <modifiedWord/>
      <trackRevisions>false</trackRevisions>
    </reviewItem>
    <reviewItem>
      <errorID>7d066ec7-aad9-48a4-9545-fd383a36f833</errorID>
      <errorWord>交纳</errorWord>
      <group>L1_Word</group>
      <groupName>字词问题</groupName>
      <ability>L2_Typo</ability>
      <abilityName>字词错误</abilityName>
      <candidateList>
        <item>缴纳</item>
      </candidateList>
      <explain>〈动〉交纳：～税款。</explain>
      <paraID>7F91329E</paraID>
      <start>15</start>
      <end>17</end>
      <status>modified</status>
      <modifiedWord>缴纳</modifiedWord>
      <trackRevisions>false</trackRevisions>
    </reviewItem>
    <reviewItem>
      <errorID>662e4e4c-1e64-4083-970f-b9efc326de58</errorID>
      <errorWord>交纳</errorWord>
      <group>L1_Word</group>
      <groupName>字词问题</groupName>
      <ability>L2_Typo</ability>
      <abilityName>字词错误</abilityName>
      <candidateList>
        <item>缴纳</item>
      </candidateList>
      <explain>存在发音相同字词的误用。</explain>
      <paraID>4198AC1D</paraID>
      <start>26</start>
      <end>28</end>
      <status>modified</status>
      <modifiedWord>缴纳</modifiedWord>
      <trackRevisions>false</trackRevisions>
    </reviewItem>
    <reviewItem>
      <errorID>f01657b6-b4a3-4524-ac04-05e7987a09f2</errorID>
      <errorWord>交纳</errorWord>
      <group>L1_Word</group>
      <groupName>字词问题</groupName>
      <ability>L2_Typo</ability>
      <abilityName>字词错误</abilityName>
      <candidateList>
        <item>缴纳</item>
      </candidateList>
      <explain>存在发音相同字词的误用。</explain>
      <paraID>4198AC1D</paraID>
      <start>34</start>
      <end>36</end>
      <status>modified</status>
      <modifiedWord>缴纳</modifiedWord>
      <trackRevisions>false</trackRevisions>
    </reviewItem>
    <reviewItem>
      <errorID>31221517-daf9-4fdb-bb03-c0f2212fd80d</errorID>
      <errorWord>交纳</errorWord>
      <group>L1_Word</group>
      <groupName>字词问题</groupName>
      <ability>L2_Typo</ability>
      <abilityName>字词错误</abilityName>
      <candidateList>
        <item>缴纳</item>
      </candidateList>
      <explain>〈动〉交纳：～税款。</explain>
      <paraID>2F103EBE</paraID>
      <start>10</start>
      <end>12</end>
      <status>modified</status>
      <modifiedWord>缴纳</modifiedWord>
      <trackRevisions>false</trackRevisions>
    </reviewItem>
    <reviewItem>
      <errorID>d6733f4f-392b-4b1b-8846-82e4d3ce95b5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5223EF1D</paraID>
      <start>0</start>
      <end>3</end>
      <status>modified</status>
      <modifiedWord>（1）</modifiedWord>
      <trackRevisions>false</trackRevisions>
    </reviewItem>
    <reviewItem>
      <errorID>5b887da7-c70b-4189-bcfd-6bf49e299085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1EAA761B</paraID>
      <start>0</start>
      <end>3</end>
      <status>modified</status>
      <modifiedWord>（2）</modifiedWord>
      <trackRevisions>false</trackRevisions>
    </reviewItem>
    <reviewItem>
      <errorID>db3cdc74-d107-4c0e-97db-560cf193d87b</errorID>
      <errorWord>有</errorWord>
      <group>L1_Word</group>
      <groupName>字词问题</groupName>
      <ability>L2_Typo</ability>
      <abilityName>字词错误</abilityName>
      <candidateList>
        <item>由</item>
      </candidateList>
      <explain>存在发音相同字词的误用。</explain>
      <paraID>76807778</paraID>
      <start>0</start>
      <end>1</end>
      <status>modified</status>
      <modifiedWord>由</modifiedWord>
      <trackRevisions>false</trackRevisions>
    </reviewItem>
    <reviewItem>
      <errorID>306c1c1e-3b6a-4bea-8a13-bc2b0365227e</errorID>
      <errorWord>法律、法规</errorWord>
      <group>L1_Word</group>
      <groupName>字词问题</groupName>
      <ability>L2_Typo</ability>
      <abilityName>字词错误</abilityName>
      <candidateList>
        <item>法律法规</item>
      </candidateList>
      <explain/>
      <paraID>75A84ABF</paraID>
      <start>2</start>
      <end>7</end>
      <status>ignored</status>
      <modifiedWord/>
      <trackRevisions>false</trackRevisions>
    </reviewItem>
    <reviewItem>
      <errorID>7e98bae0-bffb-4fb1-90b1-91e7296c637a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468C3C97</paraID>
      <start>0</start>
      <end>2</end>
      <status>modified</status>
      <modifiedWord>1.</modifiedWord>
      <trackRevisions>false</trackRevisions>
    </reviewItem>
    <reviewItem>
      <errorID>c41ee623-7327-45ff-8697-13a2dd663561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3F84BD65</paraID>
      <start>0</start>
      <end>2</end>
      <status>modified</status>
      <modifiedWord>2.</modifiedWord>
      <trackRevisions>false</trackRevisions>
    </reviewItem>
    <reviewItem>
      <errorID>688c90d1-5a55-44f8-8710-b832983b925f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74B6C7A7</paraID>
      <start>0</start>
      <end>2</end>
      <status>modified</status>
      <modifiedWord>3.</modifiedWord>
      <trackRevisions>false</trackRevisions>
    </reviewItem>
    <reviewItem>
      <errorID>390ebe64-4f2d-4517-a737-97bbbaf29370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3D0B581D</paraID>
      <start>0</start>
      <end>2</end>
      <status>modified</status>
      <modifiedWord>4.</modifiedWord>
      <trackRevisions>false</trackRevisions>
    </reviewItem>
    <reviewItem>
      <errorID>be144bb8-8221-4f5d-8f22-6010ba334847</errorID>
      <errorWord>5000万-1亿</errorWord>
      <group>L1_Knowledge</group>
      <groupName>知识性问题</groupName>
      <ability>L2_Knowledge</ability>
      <abilityName>其他知识</abilityName>
      <candidateList>
        <item>5000万—1亿</item>
      </candidateList>
      <explain>1. “5000万-1亿”中的单位“亿”仅出现在后一个数字上，容易引起歧义；根据《现代汉语标点符号数字用法规范手册》，数字表示范围两边需要使用统一的格式。2.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3D0B581D</paraID>
      <start>21</start>
      <end>29</end>
      <status>modified</status>
      <modifiedWord>5000万—1亿</modifiedWord>
      <trackRevisions>false</trackRevisions>
    </reviewItem>
    <reviewItem>
      <errorID>96192423-5ed0-49e0-b5a2-d43bed18b9a9</errorID>
      <errorWord>其它</errorWord>
      <group>L1_Word</group>
      <groupName>字词问题</groupName>
      <ability>L2_Alias</ability>
      <abilityName>也作/曾用词</abilityName>
      <candidateList>
        <item>其他</item>
      </candidateList>
      <explain>词汇[其它]为不规范表述或旧称，其规范书面表述为[其他]。</explain>
      <paraID>1D056FFA</paraID>
      <start>55</start>
      <end>57</end>
      <status>modified</status>
      <modifiedWord>其他</modifiedWord>
      <trackRevisions>false</trackRevisions>
    </reviewItem>
    <reviewItem>
      <errorID>3e5d2005-0f57-4e6f-aeae-7fc632040910</errorID>
      <errorWord>符随</errorWord>
      <group>L1_Word</group>
      <groupName>字词问题</groupName>
      <ability>L2_Typo</ability>
      <abilityName>字词错误</abilityName>
      <candidateList>
        <item>附随</item>
      </candidateList>
      <explain>存在发音相同字词的误用。</explain>
      <paraID>247F63AE</paraID>
      <start>6</start>
      <end>8</end>
      <status>modified</status>
      <modifiedWord>附随</modifiedWord>
      <trackRevisions>false</trackRevisions>
    </reviewItem>
    <reviewItem>
      <errorID>4b2adb2b-fe89-4f1c-9a75-fa5467e93372</errorID>
      <errorWord>得得</errorWord>
      <group>L1_Word</group>
      <groupName>字词问题</groupName>
      <ability>L2_Typo</ability>
      <abilityName>字词错误</abilityName>
      <candidateList>
        <item>得</item>
      </candidateList>
      <explain>“得”常用在动词或形容词后面，表示动作结果、程度或状态评价。</explain>
      <paraID>250C7A88</paraID>
      <start>60</start>
      <end>61</end>
      <status>modified</status>
      <modifiedWord>得</modifiedWord>
      <trackRevisions>false</trackRevisions>
    </reviewItem>
    <reviewItem>
      <errorID>3ada98f1-644b-4718-b509-f125ff2ba790</errorID>
      <errorWord>得得</errorWord>
      <group>L1_Word</group>
      <groupName>字词问题</groupName>
      <ability>L2_Typo</ability>
      <abilityName>字词错误</abilityName>
      <candidateList>
        <item>得</item>
      </candidateList>
      <explain>“得”常用在动词或形容词后面，表示动作结果、程度或状态评价。</explain>
      <paraID>250C7A88</paraID>
      <start>87</start>
      <end>88</end>
      <status>modified</status>
      <modifiedWord>得</modifiedWord>
      <trackRevisions>false</trackRevisions>
    </reviewItem>
    <reviewItem>
      <errorID>a3887047-23f1-4c8d-bf02-0fed548527fc</errorID>
      <errorWord>（</errorWord>
      <group>L1_Punc</group>
      <groupName>标点问题</groupName>
      <ability>L2_Punc</ability>
      <abilityName>标点符号检查</abilityName>
      <candidateList/>
      <explain/>
      <paraID>5311AF37</paraID>
      <start>33</start>
      <end>34</end>
      <status>ignored</status>
      <modifiedWord/>
      <trackRevisions>false</trackRevisions>
    </reviewItem>
    <reviewItem>
      <errorID>27ab23e4-43c4-4322-89c2-15e0f58b953b</errorID>
      <errorWord>(</errorWord>
      <group>L1_Format</group>
      <groupName>格式问题</groupName>
      <ability>L2_HalfPunc</ability>
      <abilityName>全半角检查</abilityName>
      <candidateList>
        <item>（</item>
      </candidateList>
      <explain>文本全半角错误。</explain>
      <paraID>353D66B9</paraID>
      <start>21</start>
      <end>22</end>
      <status>modified</status>
      <modifiedWord>（</modifiedWord>
      <trackRevisions>false</trackRevisions>
    </reviewItem>
    <reviewItem>
      <errorID>bd4f11a2-56ee-4ebc-baa1-30562537cb1b</errorID>
      <errorWord>)</errorWord>
      <group>L1_Format</group>
      <groupName>格式问题</groupName>
      <ability>L2_HalfPunc</ability>
      <abilityName>全半角检查</abilityName>
      <candidateList>
        <item>）</item>
      </candidateList>
      <explain>文本全半角错误。</explain>
      <paraID>353D66B9</paraID>
      <start>24</start>
      <end>25</end>
      <status>modified</status>
      <modifiedWord>）</modifiedWord>
      <trackRevisions>false</trackRevisions>
    </reviewItem>
    <reviewItem>
      <errorID>d3dc877e-7d10-4e27-80fd-c8609143f23d</errorID>
      <errorWord>(</errorWord>
      <group>L1_Format</group>
      <groupName>格式问题</groupName>
      <ability>L2_HalfPunc</ability>
      <abilityName>全半角检查</abilityName>
      <candidateList>
        <item>（</item>
      </candidateList>
      <explain>文本全半角错误。</explain>
      <paraID>1D9CAB96</paraID>
      <start>10</start>
      <end>11</end>
      <status>modified</status>
      <modifiedWord>（</modifiedWord>
      <trackRevisions>false</trackRevisions>
    </reviewItem>
    <reviewItem>
      <errorID>c0c88592-3312-42e6-b86b-89ea85cbed2d</errorID>
      <errorWord>)</errorWord>
      <group>L1_Format</group>
      <groupName>格式问题</groupName>
      <ability>L2_HalfPunc</ability>
      <abilityName>全半角检查</abilityName>
      <candidateList>
        <item>）</item>
      </candidateList>
      <explain>文本全半角错误。</explain>
      <paraID>1D9CAB96</paraID>
      <start>13</start>
      <end>14</end>
      <status>modified</status>
      <modifiedWord>）</modifiedWord>
      <trackRevisions>false</trackRevisions>
    </reviewItem>
    <reviewItem>
      <errorID>5c60f585-cfdb-4e1b-bbd6-e358e743daa6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53E86EAA</paraID>
      <start>0</start>
      <end>3</end>
      <status>modified</status>
      <modifiedWord>（1）</modifiedWord>
      <trackRevisions>false</trackRevisions>
    </reviewItem>
    <reviewItem>
      <errorID>ea956e16-23dd-43e6-bfd9-90cc6030bc7f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89711E1</paraID>
      <start>0</start>
      <end>3</end>
      <status>modified</status>
      <modifiedWord>（2）</modifiedWord>
      <trackRevisions>false</trackRevisions>
    </reviewItem>
    <reviewItem>
      <errorID>0b76ee73-1d60-4489-a1c7-b86c837d6a04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1DF0B740</paraID>
      <start>0</start>
      <end>3</end>
      <status>modified</status>
      <modifiedWord>（1）</modifiedWord>
      <trackRevisions>false</trackRevisions>
    </reviewItem>
    <reviewItem>
      <errorID>a44e5dac-c73b-49d1-99a9-62dacfacff7f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55AF9415</paraID>
      <start>0</start>
      <end>3</end>
      <status>modified</status>
      <modifiedWord>（2）</modifiedWord>
      <trackRevisions>false</trackRevisions>
    </reviewItem>
    <reviewItem>
      <errorID>5473fae6-860d-405f-b224-3f33b7d5b09a</errorID>
      <errorWord>交纳税收</errorWord>
      <group>L1_Word</group>
      <groupName>字词问题</groupName>
      <ability>L2_Typo</ability>
      <abilityName>字词错误</abilityName>
      <candidateList>
        <item>缴纳税款</item>
      </candidateList>
      <explain/>
      <paraID>6F8B0503</paraID>
      <start>17</start>
      <end>21</end>
      <status>modified</status>
      <modifiedWord>缴纳税款</modifiedWord>
      <trackRevisions>false</trackRevisions>
    </reviewItem>
    <reviewItem>
      <errorID>0d6d421b-d3d7-41b8-a398-9b48f5e96dc5</errorID>
      <errorWord>（</errorWord>
      <group>L1_Punc</group>
      <groupName>标点问题</groupName>
      <ability>L2_Punc</ability>
      <abilityName>标点符号检查</abilityName>
      <candidateList/>
      <explain>同一形式括号套用。</explain>
      <paraID>6F8B0503</paraID>
      <start>60</start>
      <end>61</end>
      <status>ignored</status>
      <modifiedWord/>
      <trackRevisions>false</trackRevisions>
    </reviewItem>
    <reviewItem>
      <errorID>cc84af85-bbb8-4b4e-bbc2-7367774b01b8</errorID>
      <errorWord>）</errorWord>
      <group>L1_Punc</group>
      <groupName>标点问题</groupName>
      <ability>L2_Punc</ability>
      <abilityName>标点符号检查</abilityName>
      <candidateList/>
      <explain>同一形式括号套用。</explain>
      <paraID>6F8B0503</paraID>
      <start>63</start>
      <end>64</end>
      <status>ignored</status>
      <modifiedWord/>
      <trackRevisions>false</trackRevisions>
    </reviewItem>
    <reviewItem>
      <errorID>96c539bf-f9b2-4374-860f-a5c3a6fa306d</errorID>
      <errorWord>交纳</errorWord>
      <group>L1_Word</group>
      <groupName>字词问题</groupName>
      <ability>L2_Typo</ability>
      <abilityName>字词错误</abilityName>
      <candidateList>
        <item>缴纳</item>
      </candidateList>
      <explain>〈动〉交纳：～税款。</explain>
      <paraID>43A2AA33</paraID>
      <start>15</start>
      <end>17</end>
      <status>modified</status>
      <modifiedWord>缴纳</modifiedWord>
      <trackRevisions>false</trackRevisions>
    </reviewItem>
    <reviewItem>
      <errorID>5ba0590f-c3de-4a94-a9da-2b97792609a3</errorID>
      <errorWord>交纳</errorWord>
      <group>L1_Word</group>
      <groupName>字词问题</groupName>
      <ability>L2_Typo</ability>
      <abilityName>字词错误</abilityName>
      <candidateList>
        <item>缴纳</item>
      </candidateList>
      <explain>存在发音相同字词的误用。</explain>
      <paraID>202C8A4B</paraID>
      <start>26</start>
      <end>28</end>
      <status>modified</status>
      <modifiedWord>缴纳</modifiedWord>
      <trackRevisions>false</trackRevisions>
    </reviewItem>
    <reviewItem>
      <errorID>a41f9116-0f29-4028-805c-5550da14e2c9</errorID>
      <errorWord>交纳</errorWord>
      <group>L1_Word</group>
      <groupName>字词问题</groupName>
      <ability>L2_Typo</ability>
      <abilityName>字词错误</abilityName>
      <candidateList>
        <item>缴纳</item>
      </candidateList>
      <explain>存在发音相同字词的误用。</explain>
      <paraID>202C8A4B</paraID>
      <start>34</start>
      <end>36</end>
      <status>modified</status>
      <modifiedWord>缴纳</modifiedWord>
      <trackRevisions>false</trackRevisions>
    </reviewItem>
    <reviewItem>
      <errorID>69f0e3ae-e447-4cd8-bf30-c7f8bb682876</errorID>
      <errorWord>交纳</errorWord>
      <group>L1_Word</group>
      <groupName>字词问题</groupName>
      <ability>L2_Typo</ability>
      <abilityName>字词错误</abilityName>
      <candidateList>
        <item>缴纳</item>
      </candidateList>
      <explain>〈动〉交纳：～税款。</explain>
      <paraID>59910C69</paraID>
      <start>10</start>
      <end>12</end>
      <status>modified</status>
      <modifiedWord>缴纳</modifiedWord>
      <trackRevisions>false</trackRevisions>
    </reviewItem>
    <reviewItem>
      <errorID>ab9ac9af-dac6-4295-8d6f-dda26d808b6a</errorID>
      <errorWord>法律、法规</errorWord>
      <group>L1_Word</group>
      <groupName>字词问题</groupName>
      <ability>L2_Typo</ability>
      <abilityName>字词错误</abilityName>
      <candidateList>
        <item>法律法规</item>
      </candidateList>
      <explain/>
      <paraID>27BBBF2B</paraID>
      <start>3</start>
      <end>8</end>
      <status>ignored</status>
      <modifiedWord/>
      <trackRevisions>false</trackRevisions>
    </reviewItem>
    <reviewItem>
      <errorID>f7823417-d2af-4cac-aecf-987b62e8b1f6</errorID>
      <errorWord>其它</errorWord>
      <group>L1_Word</group>
      <groupName>字词问题</groupName>
      <ability>L2_Alias</ability>
      <abilityName>也作/曾用词</abilityName>
      <candidateList>
        <item>其他</item>
      </candidateList>
      <explain>词汇[其它]为不规范表述或旧称，其规范书面表述为[其他]。</explain>
      <paraID>3EA06380</paraID>
      <start>0</start>
      <end>2</end>
      <status>modified</status>
      <modifiedWord>其他</modifiedWord>
      <trackRevisions>false</trackRevisions>
    </reviewItem>
    <reviewItem>
      <errorID>a123d06d-2ab7-4ab6-8519-ff1d261bf617</errorID>
      <errorWord>.</errorWord>
      <group>L1_Format</group>
      <groupName>格式问题</groupName>
      <ability>L2_HalfPunc</ability>
      <abilityName>全半角检查</abilityName>
      <candidateList>
        <item>。</item>
      </candidateList>
      <explain>文本全半角错误。</explain>
      <paraID>7DBCE609</paraID>
      <start>28</start>
      <end>29</end>
      <status>ignored</status>
      <modifiedWord/>
      <trackRevisions>false</trackRevisions>
    </reviewItem>
    <reviewItem>
      <errorID>517fb0d0-7308-4a33-800c-1c82d1d370f2</errorID>
      <errorWord>法人代表</errorWord>
      <group>L1_Word</group>
      <groupName>字词问题</groupName>
      <ability>L2_Typo</ability>
      <abilityName>字词错误</abilityName>
      <candidateList>
        <item>法定代表人</item>
      </candidateList>
      <explain/>
      <paraID>3CD2BC2B</paraID>
      <start>8</start>
      <end>12</end>
      <status>ignored</status>
      <modifiedWord/>
      <trackRevisions>false</trackRevisions>
    </reviewItem>
    <reviewItem>
      <errorID>b9e76d3e-fc91-4b55-b6a2-1b5325da3731</errorID>
      <errorWord>法人代表</errorWord>
      <group>L1_Word</group>
      <groupName>字词问题</groupName>
      <ability>L2_Typo</ability>
      <abilityName>字词错误</abilityName>
      <candidateList>
        <item>法定代表人</item>
      </candidateList>
      <explain/>
      <paraID>3CD2BC2B</paraID>
      <start>28</start>
      <end>32</end>
      <status>ignored</status>
      <modifiedWord/>
      <trackRevisions>false</trackRevisions>
    </reviewItem>
    <reviewItem>
      <errorID>a4900f2a-737f-4b65-8d04-b1f57d3a1e85</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5D1F5159</paraID>
      <start>6</start>
      <end>11</end>
      <status>ignored</status>
      <modifiedWord/>
      <trackRevisions>false</trackRevisions>
    </reviewItem>
    <reviewItem>
      <errorID>df3a6937-1778-4373-b886-e04849b12d05</errorID>
      <errorWord>交纳税收</errorWord>
      <group>L1_Word</group>
      <groupName>字词问题</groupName>
      <ability>L2_Typo</ability>
      <abilityName>字词错误</abilityName>
      <candidateList>
        <item>缴纳税款</item>
      </candidateList>
      <explain/>
      <paraID>6FC0DFD9</paraID>
      <start>18</start>
      <end>22</end>
      <status>ignored</status>
      <modifiedWord/>
      <trackRevisions>false</trackRevisions>
    </reviewItem>
    <reviewItem>
      <errorID>6da6e8da-8a04-4581-a68e-ea3831769580</errorID>
      <errorWord>（</errorWord>
      <group>L1_Punc</group>
      <groupName>标点问题</groupName>
      <ability>L2_Punc</ability>
      <abilityName>标点符号检查</abilityName>
      <candidateList/>
      <explain>同一形式括号套用。</explain>
      <paraID>6FC0DFD9</paraID>
      <start>61</start>
      <end>62</end>
      <status>ignored</status>
      <modifiedWord/>
      <trackRevisions>false</trackRevisions>
    </reviewItem>
    <reviewItem>
      <errorID>a6663c93-b4eb-4b24-9a7d-e45660316ffe</errorID>
      <errorWord>）</errorWord>
      <group>L1_Punc</group>
      <groupName>标点问题</groupName>
      <ability>L2_Punc</ability>
      <abilityName>标点符号检查</abilityName>
      <candidateList/>
      <explain>同一形式括号套用。</explain>
      <paraID>6FC0DFD9</paraID>
      <start>64</start>
      <end>65</end>
      <status>ignored</status>
      <modifiedWord/>
      <trackRevisions>false</trackRevisions>
    </reviewItem>
    <reviewItem>
      <errorID>82870ab3-340c-4a5b-8723-bf9e1ae9b86a</errorID>
      <errorWord>交纳</errorWord>
      <group>L1_Word</group>
      <groupName>字词问题</groupName>
      <ability>L2_Typo</ability>
      <abilityName>字词错误</abilityName>
      <candidateList>
        <item>缴纳</item>
      </candidateList>
      <explain>〈动〉交纳：～税款。</explain>
      <paraID>6FC0DFD9</paraID>
      <start>109</start>
      <end>111</end>
      <status>modified</status>
      <modifiedWord>缴纳</modifiedWord>
      <trackRevisions>false</trackRevisions>
    </reviewItem>
    <reviewItem>
      <errorID>95bc1ee4-a3fe-4f41-aca8-7afd7b3a407b</errorID>
      <errorWord>交纳</errorWord>
      <group>L1_Word</group>
      <groupName>字词问题</groupName>
      <ability>L2_Typo</ability>
      <abilityName>字词错误</abilityName>
      <candidateList>
        <item>缴纳</item>
      </candidateList>
      <explain>存在发音相同字词的误用。</explain>
      <paraID>4C9F349C</paraID>
      <start>27</start>
      <end>29</end>
      <status>modified</status>
      <modifiedWord>缴纳</modifiedWord>
      <trackRevisions>false</trackRevisions>
    </reviewItem>
    <reviewItem>
      <errorID>1052bba4-0ca3-486b-af2a-aef660d7b640</errorID>
      <errorWord>交纳</errorWord>
      <group>L1_Word</group>
      <groupName>字词问题</groupName>
      <ability>L2_Typo</ability>
      <abilityName>字词错误</abilityName>
      <candidateList>
        <item>缴纳</item>
      </candidateList>
      <explain>存在发音相同字词的误用。</explain>
      <paraID>4C9F349C</paraID>
      <start>35</start>
      <end>37</end>
      <status>modified</status>
      <modifiedWord>缴纳</modifiedWord>
      <trackRevisions>false</trackRevisions>
    </reviewItem>
    <reviewItem>
      <errorID>d362fd30-d370-4b86-bca7-2bf14a833669</errorID>
      <errorWord>交纳</errorWord>
      <group>L1_Word</group>
      <groupName>字词问题</groupName>
      <ability>L2_Typo</ability>
      <abilityName>字词错误</abilityName>
      <candidateList>
        <item>缴纳</item>
      </candidateList>
      <explain>〈动〉交纳：～税款。</explain>
      <paraID>688D963D</paraID>
      <start>11</start>
      <end>13</end>
      <status>modified</status>
      <modifiedWord>缴纳</modifiedWord>
      <trackRevisions>false</trackRevisions>
    </reviewItem>
    <reviewItem>
      <errorID>09ba2534-3570-4919-a819-a3195ed92e76</errorID>
      <errorWord>交纳</errorWord>
      <group>L1_Word</group>
      <groupName>字词问题</groupName>
      <ability>L2_Typo</ability>
      <abilityName>字词错误</abilityName>
      <candidateList>
        <item>缴纳</item>
      </candidateList>
      <explain>〈动〉交纳：～税款。</explain>
      <paraID>688D963D</paraID>
      <start>41</start>
      <end>43</end>
      <status>modified</status>
      <modifiedWord>缴纳</modifiedWord>
      <trackRevisions>false</trackRevisions>
    </reviewItem>
    <reviewItem>
      <errorID>e526277b-1551-4fb3-b580-1b936b5ff9f7</errorID>
      <errorWord>其它</errorWord>
      <group>L1_Word</group>
      <groupName>字词问题</groupName>
      <ability>L2_Alias</ability>
      <abilityName>也作/曾用词</abilityName>
      <candidateList>
        <item>其他</item>
      </candidateList>
      <explain>词汇[其它]为不规范表述或旧称，其规范书面表述为[其他]。</explain>
      <paraID>4E3A6EA5</paraID>
      <start>11</start>
      <end>13</end>
      <status>modified</status>
      <modifiedWord>其他</modifiedWord>
      <trackRevisions>false</trackRevisions>
    </reviewItem>
    <reviewItem>
      <errorID>0c4307c4-153a-4d14-a267-135c5c16b057</errorID>
      <errorWord>(</errorWord>
      <group>L1_Format</group>
      <groupName>格式问题</groupName>
      <ability>L2_HalfPunc</ability>
      <abilityName>全半角检查</abilityName>
      <candidateList>
        <item>（</item>
      </candidateList>
      <explain>文本全半角错误。</explain>
      <paraID>106EDF89</paraID>
      <start>1</start>
      <end>2</end>
      <status>modified</status>
      <modifiedWord>（</modifiedWord>
      <trackRevisions>false</trackRevisions>
    </reviewItem>
    <reviewItem>
      <errorID>32b6274c-6cbb-4bc1-8d2a-882fe5df88ae</errorID>
      <errorWord>)</errorWord>
      <group>L1_Format</group>
      <groupName>格式问题</groupName>
      <ability>L2_HalfPunc</ability>
      <abilityName>全半角检查</abilityName>
      <candidateList>
        <item>）</item>
      </candidateList>
      <explain>文本全半角错误。</explain>
      <paraID>106EDF89</paraID>
      <start>7</start>
      <end>8</end>
      <status>modified</status>
      <modifiedWord>）</modifiedWord>
      <trackRevisions>false</trackRevisions>
    </reviewItem>
    <reviewItem>
      <errorID>1e218b9f-0dfe-4c69-a5be-fb90d866c890</errorID>
      <errorWord>(</errorWord>
      <group>L1_Format</group>
      <groupName>格式问题</groupName>
      <ability>L2_HalfPunc</ability>
      <abilityName>全半角检查</abilityName>
      <candidateList>
        <item>（</item>
      </candidateList>
      <explain>文本全半角错误。</explain>
      <paraID>106EDF89</paraID>
      <start>33</start>
      <end>34</end>
      <status>modified</status>
      <modifiedWord>（</modifiedWord>
      <trackRevisions>false</trackRevisions>
    </reviewItem>
    <reviewItem>
      <errorID>c74ee4d9-fec0-4abe-bd32-8888dfd79e6d</errorID>
      <errorWord>)</errorWord>
      <group>L1_Format</group>
      <groupName>格式问题</groupName>
      <ability>L2_HalfPunc</ability>
      <abilityName>全半角检查</abilityName>
      <candidateList>
        <item>）</item>
      </candidateList>
      <explain>文本全半角错误。</explain>
      <paraID>106EDF89</paraID>
      <start>49</start>
      <end>50</end>
      <status>modified</status>
      <modifiedWord>）</modifiedWord>
      <trackRevisions>false</trackRevisions>
    </reviewItem>
    <reviewItem>
      <errorID>07ffef8b-f5e0-49da-aa8a-a611b83543c3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6CE1A906</paraID>
      <start>33</start>
      <end>34</end>
      <status>modified</status>
      <modifiedWord>—</modifiedWord>
      <trackRevisions>false</trackRevisions>
    </reviewItem>
    <reviewItem>
      <errorID>483219be-faaa-420b-95a2-3d879dd88e10</errorID>
      <errorWord>(</errorWord>
      <group>L1_Format</group>
      <groupName>格式问题</groupName>
      <ability>L2_HalfPunc</ability>
      <abilityName>全半角检查</abilityName>
      <candidateList>
        <item>（</item>
      </candidateList>
      <explain>文本全半角错误。</explain>
      <paraID>771413AD</paraID>
      <start>18</start>
      <end>19</end>
      <status>modified</status>
      <modifiedWord>（</modifiedWord>
      <trackRevisions>false</trackRevisions>
    </reviewItem>
    <reviewItem>
      <errorID>fd39b8e3-f8c5-4090-8af8-59affa59a7c5</errorID>
      <errorWord>)</errorWord>
      <group>L1_Format</group>
      <groupName>格式问题</groupName>
      <ability>L2_HalfPunc</ability>
      <abilityName>全半角检查</abilityName>
      <candidateList>
        <item>）</item>
      </candidateList>
      <explain>文本全半角错误。</explain>
      <paraID>771413AD</paraID>
      <start>21</start>
      <end>22</end>
      <status>modified</status>
      <modifiedWord>）</modifiedWord>
      <trackRevisions>false</trackRevisions>
    </reviewItem>
    <reviewItem>
      <errorID>74570e0a-ffa6-45aa-9017-39ae5d220c42</errorID>
      <errorWord>申明</errorWord>
      <group>L1_Word</group>
      <groupName>字词问题</groupName>
      <ability>L2_Typo</ability>
      <abilityName>字词错误</abilityName>
      <candidateList>
        <item>声明</item>
      </candidateList>
      <explain>存在发音相近字词的误用。</explain>
      <paraID>1668BEBB</paraID>
      <start>33</start>
      <end>35</end>
      <status>ignored</status>
      <modifiedWord/>
      <trackRevisions>false</trackRevisions>
    </reviewItem>
    <reviewItem>
      <errorID>debdbb11-4d5e-43f2-8442-dcfa241549a4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3E51087C</paraID>
      <start>0</start>
      <end>2</end>
      <status>modified</status>
      <modifiedWord>1.</modifiedWord>
      <trackRevisions>false</trackRevisions>
    </reviewItem>
    <reviewItem>
      <errorID>cb92603c-94ba-4236-adee-1b85cc97b4b6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73527A12</paraID>
      <start>0</start>
      <end>2</end>
      <status>modified</status>
      <modifiedWord>2.</modifiedWord>
      <trackRevisions>false</trackRevisions>
    </reviewItem>
    <reviewItem>
      <errorID>7628fd86-35e1-44da-a9d3-7f43f1940ee4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2D7C8999</paraID>
      <start>0</start>
      <end>2</end>
      <status>modified</status>
      <modifiedWord>3.</modifiedWord>
      <trackRevisions>false</trackRevisions>
    </reviewItem>
    <reviewItem>
      <errorID>5b82f220-8a80-4cd9-9239-19c230d8d7f0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56A75B2A</paraID>
      <start>0</start>
      <end>2</end>
      <status>modified</status>
      <modifiedWord>4.</modifiedWord>
      <trackRevisions>false</trackRevisions>
    </reviewItem>
    <reviewItem>
      <errorID>cd2530af-cfad-4243-baca-d25f796e8e29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310292F6</paraID>
      <start>0</start>
      <end>2</end>
      <status>modified</status>
      <modifiedWord>5.</modifiedWord>
      <trackRevisions>false</trackRevisions>
    </reviewItem>
    <reviewItem>
      <errorID>9c3eb8fb-eb37-4364-acb4-ee55279e965d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53225026</paraID>
      <start>0</start>
      <end>2</end>
      <status>modified</status>
      <modifiedWord>1.</modifiedWord>
      <trackRevisions>false</trackRevisions>
    </reviewItem>
    <reviewItem>
      <errorID>4031c22f-0231-40ff-8391-ab58eff0a611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6F0B5E2A</paraID>
      <start>0</start>
      <end>2</end>
      <status>modified</status>
      <modifiedWord>2.</modifiedWord>
      <trackRevisions>false</trackRevisions>
    </reviewItem>
    <reviewItem>
      <errorID>14801ea1-4cda-40aa-b6d7-8c78144c9ad8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77B6A00C</paraID>
      <start>0</start>
      <end>2</end>
      <status>modified</status>
      <modifiedWord>3.</modifiedWord>
      <trackRevisions>false</trackRevisions>
    </reviewItem>
    <reviewItem>
      <errorID>b1e8e1ff-88a2-4641-b182-3961ada80a05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7FCA988</paraID>
      <start>0</start>
      <end>2</end>
      <status>modified</status>
      <modifiedWord>4.</modifiedWord>
      <trackRevisions>false</trackRevisions>
    </reviewItem>
    <reviewItem>
      <errorID>a1b1a069-d5c5-4951-a442-172d9c6a4848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6D273B51</paraID>
      <start>0</start>
      <end>2</end>
      <status>modified</status>
      <modifiedWord>5.</modifiedWord>
      <trackRevisions>false</trackRevisions>
    </reviewItem>
    <reviewItem>
      <errorID>d120a732-499d-43ed-bb03-fda8b67fa0b0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6B64E355</paraID>
      <start>0</start>
      <end>2</end>
      <status>modified</status>
      <modifiedWord>1.</modifiedWord>
      <trackRevisions>false</trackRevisions>
    </reviewItem>
    <reviewItem>
      <errorID>3f772462-6524-4bad-970c-5ad16c56c286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4AFC67AF</paraID>
      <start>0</start>
      <end>2</end>
      <status>modified</status>
      <modifiedWord>2.</modifiedWord>
      <trackRevisions>false</trackRevisions>
    </reviewItem>
    <reviewItem>
      <errorID>d2425884-6a0b-4083-b054-b66810de80b4</errorID>
      <errorWord>（</errorWord>
      <group>L1_Punc</group>
      <groupName>标点问题</groupName>
      <ability>L2_Punc</ability>
      <abilityName>标点符号检查</abilityName>
      <candidateList/>
      <explain>同一形式括号套用。</explain>
      <paraID>4AFC67AF</paraID>
      <start>21</start>
      <end>22</end>
      <status>ignored</status>
      <modifiedWord/>
      <trackRevisions>false</trackRevisions>
    </reviewItem>
    <reviewItem>
      <errorID>fe104cde-703a-449f-9af8-16c0ffc420c8</errorID>
      <errorWord>）</errorWord>
      <group>L1_Punc</group>
      <groupName>标点问题</groupName>
      <ability>L2_Punc</ability>
      <abilityName>标点符号检查</abilityName>
      <candidateList/>
      <explain>同一形式括号套用。</explain>
      <paraID>4AFC67AF</paraID>
      <start>27</start>
      <end>28</end>
      <status>ignored</status>
      <modifiedWord/>
      <trackRevisions>false</trackRevisions>
    </reviewItem>
    <reviewItem>
      <errorID>abb1233d-561a-4c93-8e3d-e10e4298019f</errorID>
      <errorWord>（</errorWord>
      <group>L1_Punc</group>
      <groupName>标点问题</groupName>
      <ability>L2_Punc</ability>
      <abilityName>标点符号检查</abilityName>
      <candidateList/>
      <explain>同一形式括号套用。</explain>
      <paraID>4AFC67AF</paraID>
      <start>37</start>
      <end>38</end>
      <status>ignored</status>
      <modifiedWord/>
      <trackRevisions>false</trackRevisions>
    </reviewItem>
    <reviewItem>
      <errorID>dd5cdda5-6d14-4707-951f-aab76fbb8db3</errorID>
      <errorWord>）</errorWord>
      <group>L1_Punc</group>
      <groupName>标点问题</groupName>
      <ability>L2_Punc</ability>
      <abilityName>标点符号检查</abilityName>
      <candidateList/>
      <explain>同一形式括号套用。</explain>
      <paraID>4AFC67AF</paraID>
      <start>52</start>
      <end>53</end>
      <status>ignored</status>
      <modifiedWord/>
      <trackRevisions>false</trackRevisions>
    </reviewItem>
    <reviewItem>
      <errorID>aa65b4ac-42fe-46b5-949c-3870d0f65746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3C57A824</paraID>
      <start>0</start>
      <end>2</end>
      <status>modified</status>
      <modifiedWord>3.</modifiedWord>
      <trackRevisions>false</trackRevisions>
    </reviewItem>
    <reviewItem>
      <errorID>4dc74a4d-9c8c-4c2f-a594-4227644e22f5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1203808C</paraID>
      <start>0</start>
      <end>2</end>
      <status>modified</status>
      <modifiedWord>4.</modifiedWord>
      <trackRevisions>false</trackRevisions>
    </reviewItem>
    <reviewItem>
      <errorID>d1e2cdaf-9f3f-4511-8765-944ae7edc7a7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309965AE</paraID>
      <start>0</start>
      <end>2</end>
      <status>modified</status>
      <modifiedWord>5.</modifiedWord>
      <trackRevisions>false</trackRevisions>
    </reviewItem>
    <reviewItem>
      <errorID>bbc4e128-5dda-4759-ae90-28c856703776</errorID>
      <errorWord>法律、法规</errorWord>
      <group>L1_Word</group>
      <groupName>字词问题</groupName>
      <ability>L2_Typo</ability>
      <abilityName>字词错误</abilityName>
      <candidateList>
        <item>法律法规</item>
      </candidateList>
      <explain/>
      <paraID>2DF2A8CB</paraID>
      <start>13</start>
      <end>18</end>
      <status>ignored</status>
      <modifiedWord/>
      <trackRevisions>false</trackRevisions>
    </reviewItem>
    <reviewItem>
      <errorID>eb867f4d-0b4d-4060-b42d-d61a36687187</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2DF2A8CB</paraID>
      <start>47</start>
      <end>59</end>
      <status>modified</status>
      <modifiedWord>中华人民共和国政府采购法</modifiedWord>
      <trackRevisions>false</trackRevisions>
    </reviewItem>
    <reviewItem>
      <errorID>af279d91-f1c7-4dae-a859-25d0553448bf</errorID>
      <errorWord>虚假成份</errorWord>
      <group>L1_Word</group>
      <groupName>字词问题</groupName>
      <ability>L2_Variant</ability>
      <abilityName>异形词</abilityName>
      <candidateList>
        <item>虚假成分</item>
      </candidateList>
      <explain>词汇[虚假成份]的规范词形写作[虚假成分]。</explain>
      <paraID>42B7A81F</paraID>
      <start>69</start>
      <end>73</end>
      <status>modified</status>
      <modifiedWord>虚假成分</modifiedWord>
      <trackRevisions>false</trackRevisions>
    </reviewItem>
    <reviewItem>
      <errorID>cfd22083-8eb3-4591-805a-d0d03e69d86c</errorID>
      <errorWord>；</errorWord>
      <group>L1_Punc</group>
      <groupName>标点问题</groupName>
      <ability>L2_Punc</ability>
      <abilityName>标点符号检查</abilityName>
      <candidateList/>
      <explain/>
      <paraID>13D9320C</paraID>
      <start>1</start>
      <end>2</end>
      <status>ignored</status>
      <modifiedWord/>
      <trackRevisions>false</trackRevisions>
    </reviewItem>
    <reviewItem>
      <errorID>4bf1c52e-23a8-49b2-9c68-e4975ad5b4b5</errorID>
      <errorWord>，</errorWord>
      <group>L1_Word</group>
      <groupName>字词问题</groupName>
      <ability>L2_Typo</ability>
      <abilityName>字词错误</abilityName>
      <candidateList>
        <item>，并</item>
      </candidateList>
      <explain/>
      <paraID>73E61C91</paraID>
      <start>43</start>
      <end>45</end>
      <status>modified</status>
      <modifiedWord>，并</modifiedWord>
      <trackRevisions>false</trackRevisions>
    </reviewItem>
    <reviewItem>
      <errorID>65f67c5d-3537-474f-aefe-3109222b0bee</errorID>
      <errorWord>予</errorWord>
      <group>L1_Word</group>
      <groupName>字词问题</groupName>
      <ability>L2_Typo</ability>
      <abilityName>字词错误</abilityName>
      <candidateList>
        <item>予以</item>
      </candidateList>
      <explain>〈动〉给以：～支持｜～警告｜～表扬｜～批评。</explain>
      <paraID>73E61C91</paraID>
      <start>118</start>
      <end>120</end>
      <status>modified</status>
      <modifiedWord>予以</modifiedWord>
      <trackRevisions>false</trackRevisions>
    </reviewItem>
    <reviewItem>
      <errorID>ac47fef4-57fe-45d9-92b0-1ec19d4ddf32</errorID>
      <errorWord>:</errorWord>
      <group>L1_Format</group>
      <groupName>格式问题</groupName>
      <ability>L2_HalfPunc</ability>
      <abilityName>全半角检查</abilityName>
      <candidateList>
        <item>：</item>
      </candidateList>
      <explain>文本全半角错误。</explain>
      <paraID>7499CA6E</paraID>
      <start>81</start>
      <end>82</end>
      <status>ignored</status>
      <modifiedWord/>
      <trackRevisions>false</trackRevisions>
    </reviewItem>
    <reviewItem>
      <errorID>0c9d680e-1b44-4e1a-90c0-4a2fd6dd69d7</errorID>
      <errorWord>.</errorWord>
      <group>L1_Punc</group>
      <groupName>标点问题</groupName>
      <ability>L2_Punc</ability>
      <abilityName>标点符号检查</abilityName>
      <candidateList/>
      <explain/>
      <paraID>2805F4F6</paraID>
      <start>0</start>
      <end>1</end>
      <status>ignored</status>
      <modifiedWord/>
      <trackRevisions>false</trackRevisions>
    </reviewItem>
    <reviewItem>
      <errorID>ce147cf2-0808-4afe-afdf-d3c333999769</errorID>
      <errorWord>[2020]46号</errorWord>
      <group>L1_Knowledge</group>
      <groupName>知识性问题</groupName>
      <ability>L2_Knowledge</ability>
      <abilityName>其他知识</abilityName>
      <candidateList>
        <item>〔2020〕46号</item>
      </candidateList>
      <explain>发文字号格式错误。</explain>
      <paraID>1A5B2F57</paraID>
      <start>36</start>
      <end>45</end>
      <status>modified</status>
      <modifiedWord>〔2020〕46号</modifiedWord>
      <trackRevisions>false</trackRevisions>
    </reviewItem>
    <reviewItem>
      <errorID>458f8ad9-f9ec-4bc8-be1a-ca8e3a65aa9e</errorID>
      <errorWord>:</errorWord>
      <group>L1_Format</group>
      <groupName>格式问题</groupName>
      <ability>L2_HalfPunc</ability>
      <abilityName>全半角检查</abilityName>
      <candidateList>
        <item>：</item>
      </candidateList>
      <explain>文本全半角错误。</explain>
      <paraID>1A5B2F57</paraID>
      <start>147</start>
      <end>148</end>
      <status>modified</status>
      <modifiedWord>：</modifiedWord>
      <trackRevisions>false</trackRevisions>
    </reviewItem>
    <reviewItem>
      <errorID>b4ee4ccc-612c-4be4-97ca-f1cbac0aa92d</errorID>
      <errorWord>(</errorWord>
      <group>L1_Format</group>
      <groupName>格式问题</groupName>
      <ability>L2_HalfPunc</ability>
      <abilityName>全半角检查</abilityName>
      <candidateList>
        <item>（</item>
      </candidateList>
      <explain>文本全半角错误。</explain>
      <paraID>3F6D1950</paraID>
      <start>2</start>
      <end>3</end>
      <status>modified</status>
      <modifiedWord>（</modifiedWord>
      <trackRevisions>false</trackRevisions>
    </reviewItem>
    <reviewItem>
      <errorID>b3696be6-e764-4ef5-b567-039b1fc7cdbd</errorID>
      <errorWord>)</errorWord>
      <group>L1_Format</group>
      <groupName>格式问题</groupName>
      <ability>L2_HalfPunc</ability>
      <abilityName>全半角检查</abilityName>
      <candidateList>
        <item>）</item>
      </candidateList>
      <explain>文本全半角错误。</explain>
      <paraID>3F6D1950</paraID>
      <start>7</start>
      <end>8</end>
      <status>modified</status>
      <modifiedWord>）</modifiedWord>
      <trackRevisions>false</trackRevisions>
    </reviewItem>
    <reviewItem>
      <errorID>56f563c2-5f7d-44ae-be6d-e418b3902c24</errorID>
      <errorWord>(</errorWord>
      <group>L1_Format</group>
      <groupName>格式问题</groupName>
      <ability>L2_HalfPunc</ability>
      <abilityName>全半角检查</abilityName>
      <candidateList>
        <item>（</item>
      </candidateList>
      <explain>文本全半角错误。</explain>
      <paraID>3C49263B</paraID>
      <start>3</start>
      <end>4</end>
      <status>modified</status>
      <modifiedWord>（</modifiedWord>
      <trackRevisions>false</trackRevisions>
    </reviewItem>
    <reviewItem>
      <errorID>bc2b95a5-b099-4b84-aef3-4f6bc28e95df</errorID>
      <errorWord>)</errorWord>
      <group>L1_Format</group>
      <groupName>格式问题</groupName>
      <ability>L2_HalfPunc</ability>
      <abilityName>全半角检查</abilityName>
      <candidateList>
        <item>）</item>
      </candidateList>
      <explain>文本全半角错误。</explain>
      <paraID>3C49263B</paraID>
      <start>8</start>
      <end>9</end>
      <status>modified</status>
      <modifiedWord>）</modifiedWord>
      <trackRevisions>false</trackRevisions>
    </reviewItem>
    <reviewItem>
      <errorID>5d6863be-4850-408f-8131-2f84f93de11d</errorID>
      <errorWord>【2020】46号</errorWord>
      <group>L1_Knowledge</group>
      <groupName>知识性问题</groupName>
      <ability>L2_Knowledge</ability>
      <abilityName>其他知识</abilityName>
      <candidateList>
        <item>〔2020〕46号</item>
      </candidateList>
      <explain>发文字号格式错误。</explain>
      <paraID> 86FB063</paraID>
      <start>27</start>
      <end>36</end>
      <status>modified</status>
      <modifiedWord>〔2020〕46号</modifiedWord>
      <trackRevisions>false</trackRevisions>
    </reviewItem>
    <reviewItem>
      <errorID>8ad55084-a236-4fd7-9f1c-2c268090fc04</errorID>
      <errorWord>(</errorWord>
      <group>L1_Format</group>
      <groupName>格式问题</groupName>
      <ability>L2_HalfPunc</ability>
      <abilityName>全半角检查</abilityName>
      <candidateList>
        <item>（</item>
      </candidateList>
      <explain>文本全半角错误。</explain>
      <paraID>61250CFB</paraID>
      <start>44</start>
      <end>45</end>
      <status>modified</status>
      <modifiedWord>（</modifiedWord>
      <trackRevisions>false</trackRevisions>
    </reviewItem>
    <reviewItem>
      <errorID>8c643085-8ee9-436e-8833-15ad853ed73e</errorID>
      <errorWord>)</errorWord>
      <group>L1_Format</group>
      <groupName>格式问题</groupName>
      <ability>L2_HalfPunc</ability>
      <abilityName>全半角检查</abilityName>
      <candidateList>
        <item>）</item>
      </candidateList>
      <explain>文本全半角错误。</explain>
      <paraID>61250CFB</paraID>
      <start>56</start>
      <end>57</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78dbe8-f167-4884-a0c2-55e7d181d9b1}">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1577</Words>
  <Characters>1713</Characters>
  <Lines>140</Lines>
  <Paragraphs>39</Paragraphs>
  <TotalTime>13</TotalTime>
  <ScaleCrop>false</ScaleCrop>
  <LinksUpToDate>false</LinksUpToDate>
  <CharactersWithSpaces>1735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他叫装斯文先生</cp:lastModifiedBy>
  <cp:lastPrinted>2026-01-04T02:13:00Z</cp:lastPrinted>
  <dcterms:modified xsi:type="dcterms:W3CDTF">2026-02-02T01:11:48Z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616149B0325E4795B48873E2CEFD0BFB</vt:lpwstr>
  </property>
  <property fmtid="{D5CDD505-2E9C-101B-9397-08002B2CF9AE}" pid="4" name="KSOTemplateDocerSaveRecord">
    <vt:lpwstr>eyJoZGlkIjoiNDMzNWEwMzExYTEyNjU0NjNlMjg3MGZhNTEzYTc4NTEiLCJ1c2VySWQiOiIxMjc2NjU2MiJ9</vt:lpwstr>
  </property>
</Properties>
</file>