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r>
        <w:rPr>
          <w:rFonts w:hint="eastAsia" w:eastAsiaTheme="minorEastAsia"/>
          <w:lang w:eastAsia="zh-CN"/>
        </w:rPr>
        <w:drawing>
          <wp:inline distT="0" distB="0" distL="114300" distR="114300">
            <wp:extent cx="5257800" cy="1010920"/>
            <wp:effectExtent l="0" t="0" r="0" b="17780"/>
            <wp:docPr id="1" name="图片 1" descr="1679376874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79376874694"/>
                    <pic:cNvPicPr>
                      <a:picLocks noChangeAspect="1"/>
                    </pic:cNvPicPr>
                  </pic:nvPicPr>
                  <pic:blipFill>
                    <a:blip r:embed="rId4"/>
                    <a:stretch>
                      <a:fillRect/>
                    </a:stretch>
                  </pic:blipFill>
                  <pic:spPr>
                    <a:xfrm>
                      <a:off x="0" y="0"/>
                      <a:ext cx="5257800" cy="1010920"/>
                    </a:xfrm>
                    <a:prstGeom prst="rect">
                      <a:avLst/>
                    </a:prstGeom>
                  </pic:spPr>
                </pic:pic>
              </a:graphicData>
            </a:graphic>
          </wp:inline>
        </w:drawing>
      </w:r>
    </w:p>
    <w:p>
      <w:pPr>
        <w:rPr>
          <w:rFonts w:hint="eastAsia" w:eastAsiaTheme="minorEastAsia"/>
          <w:lang w:eastAsia="zh-CN"/>
        </w:rPr>
      </w:pPr>
    </w:p>
    <w:p>
      <w:pPr>
        <w:rPr>
          <w:rFonts w:hint="eastAsia" w:eastAsiaTheme="minorEastAsia"/>
          <w:b/>
          <w:bCs/>
          <w:lang w:eastAsia="zh-CN"/>
        </w:rPr>
      </w:pPr>
    </w:p>
    <w:p>
      <w:pPr>
        <w:jc w:val="center"/>
        <w:rPr>
          <w:rFonts w:hint="eastAsia" w:ascii="微软雅黑" w:hAnsi="微软雅黑" w:eastAsia="微软雅黑" w:cs="微软雅黑"/>
          <w:b/>
          <w:bCs/>
          <w:sz w:val="44"/>
          <w:szCs w:val="52"/>
          <w:u w:val="single"/>
          <w:lang w:val="en-US" w:eastAsia="zh-CN"/>
        </w:rPr>
      </w:pPr>
      <w:r>
        <w:rPr>
          <w:rFonts w:hint="eastAsia" w:ascii="微软雅黑" w:hAnsi="微软雅黑" w:eastAsia="微软雅黑" w:cs="微软雅黑"/>
          <w:b/>
          <w:bCs/>
          <w:sz w:val="44"/>
          <w:szCs w:val="52"/>
          <w:u w:val="single"/>
          <w:lang w:val="en-US" w:eastAsia="zh-CN"/>
        </w:rPr>
        <w:t>襄阳市中心医院万山分院</w:t>
      </w:r>
    </w:p>
    <w:p>
      <w:pPr>
        <w:jc w:val="center"/>
        <w:rPr>
          <w:rFonts w:hint="eastAsia" w:ascii="微软雅黑" w:hAnsi="微软雅黑" w:eastAsia="微软雅黑" w:cs="微软雅黑"/>
          <w:b/>
          <w:bCs/>
          <w:sz w:val="44"/>
          <w:szCs w:val="52"/>
          <w:u w:val="single"/>
          <w:lang w:val="en-US" w:eastAsia="zh-CN"/>
        </w:rPr>
      </w:pPr>
      <w:r>
        <w:rPr>
          <w:rFonts w:hint="eastAsia" w:ascii="微软雅黑" w:hAnsi="微软雅黑" w:eastAsia="微软雅黑" w:cs="微软雅黑"/>
          <w:b/>
          <w:bCs/>
          <w:sz w:val="44"/>
          <w:szCs w:val="52"/>
          <w:u w:val="single"/>
          <w:lang w:val="en-US" w:eastAsia="zh-CN"/>
        </w:rPr>
        <w:t>院内采购项目</w:t>
      </w:r>
    </w:p>
    <w:p>
      <w:pPr>
        <w:jc w:val="center"/>
        <w:rPr>
          <w:rFonts w:hint="eastAsia" w:ascii="微软雅黑" w:hAnsi="微软雅黑" w:eastAsia="微软雅黑" w:cs="微软雅黑"/>
          <w:b/>
          <w:bCs/>
          <w:sz w:val="44"/>
          <w:szCs w:val="52"/>
          <w:u w:val="single"/>
          <w:lang w:val="en-US" w:eastAsia="zh-CN"/>
        </w:rPr>
      </w:pPr>
    </w:p>
    <w:p>
      <w:pPr>
        <w:jc w:val="center"/>
        <w:rPr>
          <w:rFonts w:hint="eastAsia" w:ascii="微软雅黑" w:hAnsi="微软雅黑" w:eastAsia="微软雅黑" w:cs="微软雅黑"/>
          <w:b/>
          <w:bCs/>
          <w:sz w:val="44"/>
          <w:szCs w:val="52"/>
          <w:u w:val="single"/>
          <w:lang w:val="en-US" w:eastAsia="zh-CN"/>
        </w:rPr>
      </w:pPr>
    </w:p>
    <w:p>
      <w:pPr>
        <w:jc w:val="center"/>
        <w:rPr>
          <w:rFonts w:hint="eastAsia" w:ascii="微软雅黑" w:hAnsi="微软雅黑" w:eastAsia="微软雅黑" w:cs="微软雅黑"/>
          <w:b/>
          <w:bCs/>
          <w:sz w:val="72"/>
          <w:szCs w:val="144"/>
          <w:u w:val="none"/>
          <w:lang w:val="en-US" w:eastAsia="zh-CN"/>
        </w:rPr>
      </w:pPr>
      <w:r>
        <w:rPr>
          <w:rFonts w:hint="eastAsia" w:ascii="微软雅黑" w:hAnsi="微软雅黑" w:eastAsia="微软雅黑" w:cs="微软雅黑"/>
          <w:b/>
          <w:bCs/>
          <w:sz w:val="72"/>
          <w:szCs w:val="144"/>
          <w:u w:val="none"/>
          <w:lang w:val="en-US" w:eastAsia="zh-CN"/>
        </w:rPr>
        <w:t>采购文件</w:t>
      </w:r>
    </w:p>
    <w:p>
      <w:pPr>
        <w:jc w:val="center"/>
        <w:rPr>
          <w:rFonts w:hint="eastAsia" w:ascii="微软雅黑" w:hAnsi="微软雅黑" w:eastAsia="微软雅黑" w:cs="微软雅黑"/>
          <w:b/>
          <w:bCs/>
          <w:sz w:val="72"/>
          <w:szCs w:val="144"/>
          <w:u w:val="none"/>
          <w:lang w:val="en-US" w:eastAsia="zh-CN"/>
        </w:rPr>
      </w:pPr>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56"/>
        <w:gridCol w:w="58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56" w:type="dxa"/>
          </w:tcPr>
          <w:p>
            <w:pPr>
              <w:jc w:val="center"/>
              <w:rPr>
                <w:rFonts w:hint="default" w:ascii="微软雅黑" w:hAnsi="微软雅黑" w:eastAsia="微软雅黑" w:cs="微软雅黑"/>
                <w:b/>
                <w:bCs/>
                <w:color w:val="0070C0"/>
                <w:sz w:val="32"/>
                <w:szCs w:val="40"/>
                <w:u w:val="none"/>
                <w:lang w:val="en-US" w:eastAsia="zh-CN"/>
              </w:rPr>
            </w:pPr>
            <w:r>
              <w:rPr>
                <w:rFonts w:hint="eastAsia" w:ascii="微软雅黑" w:hAnsi="微软雅黑" w:eastAsia="微软雅黑" w:cs="微软雅黑"/>
                <w:b/>
                <w:bCs/>
                <w:color w:val="0070C0"/>
                <w:sz w:val="32"/>
                <w:szCs w:val="40"/>
                <w:u w:val="none"/>
                <w:lang w:val="en-US" w:eastAsia="zh-CN"/>
              </w:rPr>
              <w:t>采购方式：</w:t>
            </w:r>
          </w:p>
        </w:tc>
        <w:tc>
          <w:tcPr>
            <w:tcW w:w="5866" w:type="dxa"/>
          </w:tcPr>
          <w:p>
            <w:pPr>
              <w:jc w:val="left"/>
              <w:rPr>
                <w:rFonts w:hint="default" w:ascii="微软雅黑" w:hAnsi="微软雅黑" w:eastAsia="微软雅黑" w:cs="微软雅黑"/>
                <w:b/>
                <w:bCs/>
                <w:color w:val="0070C0"/>
                <w:sz w:val="32"/>
                <w:szCs w:val="40"/>
                <w:u w:val="none"/>
                <w:lang w:val="en-US" w:eastAsia="zh-CN"/>
              </w:rPr>
            </w:pPr>
            <w:r>
              <w:rPr>
                <w:rFonts w:hint="eastAsia" w:ascii="微软雅黑" w:hAnsi="微软雅黑" w:eastAsia="微软雅黑" w:cs="微软雅黑"/>
                <w:b/>
                <w:bCs/>
                <w:color w:val="0070C0"/>
                <w:sz w:val="28"/>
                <w:szCs w:val="28"/>
                <w:vertAlign w:val="baseline"/>
                <w:lang w:val="en-US" w:eastAsia="zh-CN"/>
              </w:rPr>
              <w:sym w:font="Wingdings" w:char="00FE"/>
            </w:r>
            <w:r>
              <w:rPr>
                <w:rFonts w:hint="eastAsia" w:ascii="微软雅黑" w:hAnsi="微软雅黑" w:eastAsia="微软雅黑" w:cs="微软雅黑"/>
                <w:b/>
                <w:bCs/>
                <w:color w:val="0070C0"/>
                <w:sz w:val="28"/>
                <w:szCs w:val="28"/>
                <w:vertAlign w:val="baseline"/>
                <w:lang w:val="en-US" w:eastAsia="zh-CN"/>
              </w:rPr>
              <w:t>磋商；</w:t>
            </w:r>
            <w:r>
              <w:rPr>
                <w:rFonts w:hint="eastAsia" w:ascii="微软雅黑" w:hAnsi="微软雅黑" w:eastAsia="微软雅黑" w:cs="微软雅黑"/>
                <w:b/>
                <w:bCs/>
                <w:color w:val="0070C0"/>
                <w:sz w:val="28"/>
                <w:szCs w:val="28"/>
                <w:vertAlign w:val="baseline"/>
                <w:lang w:val="en-US" w:eastAsia="zh-CN"/>
              </w:rPr>
              <w:sym w:font="Wingdings" w:char="00A8"/>
            </w:r>
            <w:r>
              <w:rPr>
                <w:rFonts w:hint="eastAsia" w:ascii="微软雅黑" w:hAnsi="微软雅黑" w:eastAsia="微软雅黑" w:cs="微软雅黑"/>
                <w:b/>
                <w:bCs/>
                <w:color w:val="0070C0"/>
                <w:sz w:val="28"/>
                <w:szCs w:val="28"/>
                <w:vertAlign w:val="baseline"/>
                <w:lang w:val="en-US" w:eastAsia="zh-CN"/>
              </w:rPr>
              <w:t>询价；</w:t>
            </w:r>
            <w:r>
              <w:rPr>
                <w:rFonts w:hint="eastAsia" w:ascii="微软雅黑" w:hAnsi="微软雅黑" w:eastAsia="微软雅黑" w:cs="微软雅黑"/>
                <w:b/>
                <w:bCs/>
                <w:color w:val="0070C0"/>
                <w:sz w:val="28"/>
                <w:szCs w:val="28"/>
                <w:vertAlign w:val="baseline"/>
                <w:lang w:val="en-US" w:eastAsia="zh-CN"/>
              </w:rPr>
              <w:sym w:font="Wingdings" w:char="00A8"/>
            </w:r>
            <w:r>
              <w:rPr>
                <w:rFonts w:hint="eastAsia" w:ascii="微软雅黑" w:hAnsi="微软雅黑" w:eastAsia="微软雅黑" w:cs="微软雅黑"/>
                <w:b/>
                <w:bCs/>
                <w:color w:val="0070C0"/>
                <w:sz w:val="28"/>
                <w:szCs w:val="28"/>
                <w:vertAlign w:val="baseline"/>
                <w:lang w:val="en-US" w:eastAsia="zh-CN"/>
              </w:rPr>
              <w:t>谈判；</w:t>
            </w:r>
            <w:r>
              <w:rPr>
                <w:rFonts w:hint="eastAsia" w:ascii="微软雅黑" w:hAnsi="微软雅黑" w:eastAsia="微软雅黑" w:cs="微软雅黑"/>
                <w:b/>
                <w:bCs/>
                <w:color w:val="0070C0"/>
                <w:sz w:val="28"/>
                <w:szCs w:val="28"/>
                <w:vertAlign w:val="baseline"/>
                <w:lang w:val="en-US" w:eastAsia="zh-CN"/>
              </w:rPr>
              <w:sym w:font="Wingdings" w:char="00A8"/>
            </w:r>
            <w:r>
              <w:rPr>
                <w:rFonts w:hint="eastAsia" w:ascii="微软雅黑" w:hAnsi="微软雅黑" w:eastAsia="微软雅黑" w:cs="微软雅黑"/>
                <w:b/>
                <w:bCs/>
                <w:color w:val="0070C0"/>
                <w:sz w:val="28"/>
                <w:szCs w:val="28"/>
                <w:vertAlign w:val="baseline"/>
                <w:lang w:val="en-US" w:eastAsia="zh-CN"/>
              </w:rPr>
              <w:t>其他：</w:t>
            </w:r>
            <w:r>
              <w:rPr>
                <w:rFonts w:hint="eastAsia" w:ascii="微软雅黑" w:hAnsi="微软雅黑" w:eastAsia="微软雅黑" w:cs="微软雅黑"/>
                <w:b/>
                <w:bCs/>
                <w:color w:val="0070C0"/>
                <w:sz w:val="28"/>
                <w:szCs w:val="28"/>
                <w:u w:val="single"/>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56" w:type="dxa"/>
          </w:tcPr>
          <w:p>
            <w:pPr>
              <w:jc w:val="center"/>
              <w:rPr>
                <w:rFonts w:hint="default" w:ascii="微软雅黑" w:hAnsi="微软雅黑" w:eastAsia="微软雅黑" w:cs="微软雅黑"/>
                <w:b/>
                <w:bCs/>
                <w:color w:val="0070C0"/>
                <w:sz w:val="32"/>
                <w:szCs w:val="40"/>
                <w:u w:val="none"/>
                <w:lang w:val="en-US" w:eastAsia="zh-CN"/>
              </w:rPr>
            </w:pPr>
            <w:r>
              <w:rPr>
                <w:rFonts w:hint="eastAsia" w:ascii="微软雅黑" w:hAnsi="微软雅黑" w:eastAsia="微软雅黑" w:cs="微软雅黑"/>
                <w:b/>
                <w:bCs/>
                <w:color w:val="0070C0"/>
                <w:sz w:val="32"/>
                <w:szCs w:val="40"/>
                <w:u w:val="none"/>
                <w:lang w:val="en-US" w:eastAsia="zh-CN"/>
              </w:rPr>
              <w:t>项目类型：</w:t>
            </w:r>
          </w:p>
        </w:tc>
        <w:tc>
          <w:tcPr>
            <w:tcW w:w="5866" w:type="dxa"/>
          </w:tcPr>
          <w:p>
            <w:pPr>
              <w:jc w:val="left"/>
              <w:rPr>
                <w:rFonts w:hint="eastAsia" w:ascii="微软雅黑" w:hAnsi="微软雅黑" w:eastAsia="微软雅黑" w:cs="微软雅黑"/>
                <w:b/>
                <w:bCs/>
                <w:color w:val="0070C0"/>
                <w:sz w:val="28"/>
                <w:szCs w:val="28"/>
                <w:vertAlign w:val="baseline"/>
                <w:lang w:val="en-US" w:eastAsia="zh-CN"/>
              </w:rPr>
            </w:pPr>
            <w:r>
              <w:rPr>
                <w:rFonts w:hint="eastAsia" w:ascii="微软雅黑" w:hAnsi="微软雅黑" w:eastAsia="微软雅黑" w:cs="微软雅黑"/>
                <w:b/>
                <w:bCs/>
                <w:color w:val="0070C0"/>
                <w:sz w:val="28"/>
                <w:szCs w:val="28"/>
                <w:vertAlign w:val="baseline"/>
                <w:lang w:val="en-US" w:eastAsia="zh-CN"/>
              </w:rPr>
              <w:sym w:font="Wingdings" w:char="00FE"/>
            </w:r>
            <w:r>
              <w:rPr>
                <w:rFonts w:hint="eastAsia" w:ascii="微软雅黑" w:hAnsi="微软雅黑" w:eastAsia="微软雅黑" w:cs="微软雅黑"/>
                <w:b/>
                <w:bCs/>
                <w:color w:val="0070C0"/>
                <w:sz w:val="28"/>
                <w:szCs w:val="28"/>
                <w:vertAlign w:val="baseline"/>
                <w:lang w:val="en-US" w:eastAsia="zh-CN"/>
              </w:rPr>
              <w:t>磋商；</w:t>
            </w:r>
            <w:r>
              <w:rPr>
                <w:rFonts w:hint="eastAsia" w:ascii="微软雅黑" w:hAnsi="微软雅黑" w:eastAsia="微软雅黑" w:cs="微软雅黑"/>
                <w:b/>
                <w:bCs/>
                <w:color w:val="0070C0"/>
                <w:sz w:val="28"/>
                <w:szCs w:val="28"/>
                <w:vertAlign w:val="baseline"/>
                <w:lang w:val="en-US" w:eastAsia="zh-CN"/>
              </w:rPr>
              <w:sym w:font="Wingdings" w:char="00A8"/>
            </w:r>
            <w:r>
              <w:rPr>
                <w:rFonts w:hint="eastAsia" w:ascii="微软雅黑" w:hAnsi="微软雅黑" w:eastAsia="微软雅黑" w:cs="微软雅黑"/>
                <w:b/>
                <w:bCs/>
                <w:color w:val="0070C0"/>
                <w:sz w:val="28"/>
                <w:szCs w:val="28"/>
                <w:vertAlign w:val="baseline"/>
                <w:lang w:val="en-US" w:eastAsia="zh-CN"/>
              </w:rPr>
              <w:t>询价；</w:t>
            </w:r>
            <w:r>
              <w:rPr>
                <w:rFonts w:hint="eastAsia" w:ascii="微软雅黑" w:hAnsi="微软雅黑" w:eastAsia="微软雅黑" w:cs="微软雅黑"/>
                <w:b/>
                <w:bCs/>
                <w:color w:val="0070C0"/>
                <w:sz w:val="28"/>
                <w:szCs w:val="28"/>
                <w:vertAlign w:val="baseline"/>
                <w:lang w:val="en-US" w:eastAsia="zh-CN"/>
              </w:rPr>
              <w:sym w:font="Wingdings" w:char="00A8"/>
            </w:r>
            <w:r>
              <w:rPr>
                <w:rFonts w:hint="eastAsia" w:ascii="微软雅黑" w:hAnsi="微软雅黑" w:eastAsia="微软雅黑" w:cs="微软雅黑"/>
                <w:b/>
                <w:bCs/>
                <w:color w:val="0070C0"/>
                <w:sz w:val="28"/>
                <w:szCs w:val="28"/>
                <w:vertAlign w:val="baseline"/>
                <w:lang w:val="en-US" w:eastAsia="zh-CN"/>
              </w:rPr>
              <w:t>谈判；</w:t>
            </w:r>
            <w:r>
              <w:rPr>
                <w:rFonts w:hint="eastAsia" w:ascii="微软雅黑" w:hAnsi="微软雅黑" w:eastAsia="微软雅黑" w:cs="微软雅黑"/>
                <w:b/>
                <w:bCs/>
                <w:color w:val="0070C0"/>
                <w:sz w:val="28"/>
                <w:szCs w:val="28"/>
                <w:vertAlign w:val="baseline"/>
                <w:lang w:val="en-US" w:eastAsia="zh-CN"/>
              </w:rPr>
              <w:sym w:font="Wingdings" w:char="00A8"/>
            </w:r>
            <w:r>
              <w:rPr>
                <w:rFonts w:hint="eastAsia" w:ascii="微软雅黑" w:hAnsi="微软雅黑" w:eastAsia="微软雅黑" w:cs="微软雅黑"/>
                <w:b/>
                <w:bCs/>
                <w:color w:val="0070C0"/>
                <w:sz w:val="28"/>
                <w:szCs w:val="28"/>
                <w:vertAlign w:val="baseline"/>
                <w:lang w:val="en-US" w:eastAsia="zh-CN"/>
              </w:rPr>
              <w:t>其他：</w:t>
            </w:r>
            <w:r>
              <w:rPr>
                <w:rFonts w:hint="eastAsia" w:ascii="微软雅黑" w:hAnsi="微软雅黑" w:eastAsia="微软雅黑" w:cs="微软雅黑"/>
                <w:b/>
                <w:bCs/>
                <w:color w:val="0070C0"/>
                <w:sz w:val="28"/>
                <w:szCs w:val="28"/>
                <w:u w:val="single"/>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56" w:type="dxa"/>
          </w:tcPr>
          <w:p>
            <w:pPr>
              <w:jc w:val="center"/>
              <w:rPr>
                <w:rFonts w:hint="default" w:ascii="微软雅黑" w:hAnsi="微软雅黑" w:eastAsia="微软雅黑" w:cs="微软雅黑"/>
                <w:b/>
                <w:bCs/>
                <w:sz w:val="32"/>
                <w:szCs w:val="40"/>
                <w:u w:val="none"/>
                <w:lang w:val="en-US" w:eastAsia="zh-CN"/>
              </w:rPr>
            </w:pPr>
            <w:r>
              <w:rPr>
                <w:rFonts w:hint="eastAsia" w:ascii="微软雅黑" w:hAnsi="微软雅黑" w:eastAsia="微软雅黑" w:cs="微软雅黑"/>
                <w:b/>
                <w:bCs/>
                <w:color w:val="0070C0"/>
                <w:sz w:val="32"/>
                <w:szCs w:val="40"/>
                <w:u w:val="none"/>
                <w:lang w:val="en-US" w:eastAsia="zh-CN"/>
              </w:rPr>
              <w:t>项目名称：</w:t>
            </w:r>
          </w:p>
        </w:tc>
        <w:tc>
          <w:tcPr>
            <w:tcW w:w="5866" w:type="dxa"/>
          </w:tcPr>
          <w:p>
            <w:pPr>
              <w:jc w:val="left"/>
              <w:rPr>
                <w:rFonts w:hint="eastAsia" w:ascii="微软雅黑" w:hAnsi="微软雅黑" w:eastAsia="微软雅黑" w:cs="微软雅黑"/>
                <w:b/>
                <w:bCs/>
                <w:sz w:val="32"/>
                <w:szCs w:val="40"/>
                <w:u w:val="none"/>
                <w:lang w:val="en-US" w:eastAsia="zh-CN"/>
              </w:rPr>
            </w:pPr>
            <w:r>
              <w:rPr>
                <w:rFonts w:hint="eastAsia" w:ascii="黑体" w:hAnsi="黑体" w:eastAsia="黑体" w:cs="黑体"/>
                <w:b/>
                <w:bCs/>
                <w:color w:val="auto"/>
                <w:sz w:val="32"/>
                <w:szCs w:val="32"/>
                <w:lang w:val="en-US" w:eastAsia="zh-CN"/>
              </w:rPr>
              <w:t>糖化血红蛋白仪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56" w:type="dxa"/>
          </w:tcPr>
          <w:p>
            <w:pPr>
              <w:jc w:val="center"/>
              <w:rPr>
                <w:rFonts w:hint="default" w:ascii="微软雅黑" w:hAnsi="微软雅黑" w:eastAsia="微软雅黑" w:cs="微软雅黑"/>
                <w:b/>
                <w:bCs/>
                <w:sz w:val="32"/>
                <w:szCs w:val="40"/>
                <w:u w:val="none"/>
                <w:lang w:val="en-US" w:eastAsia="zh-CN"/>
              </w:rPr>
            </w:pPr>
            <w:r>
              <w:rPr>
                <w:rFonts w:hint="eastAsia" w:ascii="微软雅黑" w:hAnsi="微软雅黑" w:eastAsia="微软雅黑" w:cs="微软雅黑"/>
                <w:b/>
                <w:bCs/>
                <w:sz w:val="32"/>
                <w:szCs w:val="40"/>
                <w:u w:val="none"/>
                <w:lang w:val="en-US" w:eastAsia="zh-CN"/>
              </w:rPr>
              <w:t>项目编码：</w:t>
            </w:r>
          </w:p>
        </w:tc>
        <w:tc>
          <w:tcPr>
            <w:tcW w:w="5866" w:type="dxa"/>
          </w:tcPr>
          <w:p>
            <w:pPr>
              <w:jc w:val="left"/>
              <w:rPr>
                <w:rFonts w:hint="default" w:ascii="微软雅黑" w:hAnsi="微软雅黑" w:eastAsia="微软雅黑" w:cs="微软雅黑"/>
                <w:b/>
                <w:bCs/>
                <w:sz w:val="32"/>
                <w:szCs w:val="4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56" w:type="dxa"/>
          </w:tcPr>
          <w:p>
            <w:pPr>
              <w:jc w:val="center"/>
              <w:rPr>
                <w:rFonts w:hint="default" w:ascii="微软雅黑" w:hAnsi="微软雅黑" w:eastAsia="微软雅黑" w:cs="微软雅黑"/>
                <w:b/>
                <w:bCs/>
                <w:sz w:val="32"/>
                <w:szCs w:val="40"/>
                <w:highlight w:val="none"/>
                <w:u w:val="none"/>
                <w:lang w:val="en-US" w:eastAsia="zh-CN"/>
              </w:rPr>
            </w:pPr>
            <w:r>
              <w:rPr>
                <w:rFonts w:hint="eastAsia" w:ascii="微软雅黑" w:hAnsi="微软雅黑" w:eastAsia="微软雅黑" w:cs="微软雅黑"/>
                <w:b/>
                <w:bCs/>
                <w:sz w:val="32"/>
                <w:szCs w:val="40"/>
                <w:highlight w:val="none"/>
                <w:u w:val="none"/>
                <w:lang w:val="en-US" w:eastAsia="zh-CN"/>
              </w:rPr>
              <w:t>采购单位：</w:t>
            </w:r>
          </w:p>
        </w:tc>
        <w:tc>
          <w:tcPr>
            <w:tcW w:w="5866" w:type="dxa"/>
          </w:tcPr>
          <w:p>
            <w:pPr>
              <w:jc w:val="left"/>
              <w:rPr>
                <w:rFonts w:hint="eastAsia" w:ascii="微软雅黑" w:hAnsi="微软雅黑" w:eastAsia="微软雅黑" w:cs="微软雅黑"/>
                <w:b/>
                <w:bCs/>
                <w:sz w:val="32"/>
                <w:szCs w:val="40"/>
                <w:highlight w:val="none"/>
                <w:u w:val="none"/>
                <w:lang w:val="en-US" w:eastAsia="zh-CN"/>
              </w:rPr>
            </w:pPr>
            <w:r>
              <w:rPr>
                <w:rFonts w:hint="default" w:ascii="微软雅黑" w:hAnsi="微软雅黑" w:eastAsia="微软雅黑" w:cs="微软雅黑"/>
                <w:b/>
                <w:bCs/>
                <w:sz w:val="32"/>
                <w:szCs w:val="40"/>
                <w:highlight w:val="none"/>
                <w:u w:val="none"/>
                <w:lang w:val="en-US" w:eastAsia="zh-CN"/>
              </w:rPr>
              <w:t>襄阳市中心医院</w:t>
            </w:r>
            <w:r>
              <w:rPr>
                <w:rFonts w:hint="eastAsia" w:ascii="微软雅黑" w:hAnsi="微软雅黑" w:eastAsia="微软雅黑" w:cs="微软雅黑"/>
                <w:b/>
                <w:bCs/>
                <w:sz w:val="32"/>
                <w:szCs w:val="40"/>
                <w:highlight w:val="none"/>
                <w:u w:val="none"/>
                <w:lang w:val="en-US" w:eastAsia="zh-CN"/>
              </w:rPr>
              <w:t>万山分院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56" w:type="dxa"/>
          </w:tcPr>
          <w:p>
            <w:pPr>
              <w:jc w:val="center"/>
              <w:rPr>
                <w:rFonts w:hint="default" w:ascii="微软雅黑" w:hAnsi="微软雅黑" w:eastAsia="微软雅黑" w:cs="微软雅黑"/>
                <w:b/>
                <w:bCs/>
                <w:color w:val="0000FF"/>
                <w:sz w:val="32"/>
                <w:szCs w:val="40"/>
                <w:highlight w:val="none"/>
                <w:u w:val="none"/>
                <w:lang w:val="en-US" w:eastAsia="zh-CN"/>
              </w:rPr>
            </w:pPr>
            <w:r>
              <w:rPr>
                <w:rFonts w:hint="eastAsia" w:ascii="微软雅黑" w:hAnsi="微软雅黑" w:eastAsia="微软雅黑" w:cs="微软雅黑"/>
                <w:b/>
                <w:bCs/>
                <w:color w:val="0000FF"/>
                <w:sz w:val="32"/>
                <w:szCs w:val="40"/>
                <w:highlight w:val="none"/>
                <w:u w:val="none"/>
                <w:lang w:val="en-US" w:eastAsia="zh-CN"/>
              </w:rPr>
              <w:t>采购日期：</w:t>
            </w:r>
          </w:p>
        </w:tc>
        <w:tc>
          <w:tcPr>
            <w:tcW w:w="5866" w:type="dxa"/>
          </w:tcPr>
          <w:p>
            <w:pPr>
              <w:ind w:firstLine="640" w:firstLineChars="200"/>
              <w:jc w:val="left"/>
              <w:rPr>
                <w:rFonts w:hint="default" w:ascii="微软雅黑" w:hAnsi="微软雅黑" w:eastAsia="微软雅黑" w:cs="微软雅黑"/>
                <w:b/>
                <w:bCs/>
                <w:color w:val="0000FF"/>
                <w:sz w:val="32"/>
                <w:szCs w:val="40"/>
                <w:highlight w:val="none"/>
                <w:u w:val="none"/>
                <w:lang w:val="en-US" w:eastAsia="zh-CN"/>
              </w:rPr>
            </w:pPr>
            <w:r>
              <w:rPr>
                <w:rFonts w:hint="default" w:ascii="微软雅黑" w:hAnsi="微软雅黑" w:eastAsia="微软雅黑" w:cs="微软雅黑"/>
                <w:b/>
                <w:bCs/>
                <w:color w:val="0000FF"/>
                <w:sz w:val="32"/>
                <w:szCs w:val="40"/>
                <w:highlight w:val="none"/>
                <w:u w:val="none"/>
                <w:lang w:val="en-US" w:eastAsia="zh-CN"/>
              </w:rPr>
              <w:t>202</w:t>
            </w:r>
            <w:r>
              <w:rPr>
                <w:rFonts w:hint="eastAsia" w:ascii="微软雅黑" w:hAnsi="微软雅黑" w:eastAsia="微软雅黑" w:cs="微软雅黑"/>
                <w:b/>
                <w:bCs/>
                <w:color w:val="0000FF"/>
                <w:sz w:val="32"/>
                <w:szCs w:val="40"/>
                <w:highlight w:val="none"/>
                <w:u w:val="none"/>
                <w:lang w:val="en-US" w:eastAsia="zh-CN"/>
              </w:rPr>
              <w:t>6年03月06日</w:t>
            </w:r>
          </w:p>
        </w:tc>
      </w:tr>
    </w:tbl>
    <w:p>
      <w:pPr>
        <w:rPr>
          <w:rFonts w:hint="default" w:ascii="微软雅黑" w:hAnsi="微软雅黑" w:eastAsia="微软雅黑" w:cs="微软雅黑"/>
          <w:b/>
          <w:bCs/>
          <w:sz w:val="72"/>
          <w:szCs w:val="144"/>
          <w:u w:val="none"/>
          <w:lang w:val="en-US" w:eastAsia="zh-CN"/>
        </w:rPr>
      </w:pPr>
      <w:r>
        <w:rPr>
          <w:rFonts w:hint="default" w:ascii="微软雅黑" w:hAnsi="微软雅黑" w:eastAsia="微软雅黑" w:cs="微软雅黑"/>
          <w:b/>
          <w:bCs/>
          <w:sz w:val="72"/>
          <w:szCs w:val="144"/>
          <w:u w:val="none"/>
          <w:lang w:val="en-US" w:eastAsia="zh-CN"/>
        </w:rPr>
        <w:br w:type="page"/>
      </w:r>
    </w:p>
    <w:p>
      <w:pPr>
        <w:pStyle w:val="4"/>
        <w:bidi w:val="0"/>
        <w:jc w:val="center"/>
        <w:rPr>
          <w:rFonts w:hint="eastAsia" w:ascii="微软雅黑" w:hAnsi="微软雅黑" w:eastAsia="微软雅黑" w:cs="微软雅黑"/>
          <w:sz w:val="32"/>
          <w:szCs w:val="24"/>
          <w:lang w:val="en-US" w:eastAsia="zh-CN"/>
        </w:rPr>
      </w:pPr>
      <w:r>
        <w:rPr>
          <w:rFonts w:hint="eastAsia" w:ascii="微软雅黑" w:hAnsi="微软雅黑" w:eastAsia="微软雅黑" w:cs="微软雅黑"/>
          <w:sz w:val="32"/>
          <w:szCs w:val="24"/>
          <w:lang w:val="en-US" w:eastAsia="zh-CN"/>
        </w:rPr>
        <w:t>襄阳市中心医院院内采购项目采购文件</w:t>
      </w:r>
    </w:p>
    <w:p>
      <w:pPr>
        <w:pStyle w:val="4"/>
        <w:numPr>
          <w:ilvl w:val="0"/>
          <w:numId w:val="1"/>
        </w:numPr>
        <w:bidi w:val="0"/>
        <w:ind w:left="0" w:leftChars="0" w:firstLine="402" w:firstLineChars="0"/>
        <w:jc w:val="center"/>
        <w:rPr>
          <w:rFonts w:hint="eastAsia" w:ascii="微软雅黑" w:hAnsi="微软雅黑" w:eastAsia="微软雅黑" w:cs="微软雅黑"/>
          <w:sz w:val="32"/>
          <w:szCs w:val="24"/>
          <w:lang w:val="en-US" w:eastAsia="zh-CN"/>
        </w:rPr>
      </w:pPr>
      <w:r>
        <w:rPr>
          <w:rFonts w:hint="eastAsia" w:ascii="微软雅黑" w:hAnsi="微软雅黑" w:eastAsia="微软雅黑" w:cs="微软雅黑"/>
          <w:sz w:val="32"/>
          <w:szCs w:val="24"/>
          <w:lang w:val="en-US" w:eastAsia="zh-CN"/>
        </w:rPr>
        <w:t>采购公告（代采购邀请函）</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微软雅黑" w:hAnsi="微软雅黑" w:eastAsia="微软雅黑" w:cs="微软雅黑"/>
          <w:b w:val="0"/>
          <w:bCs w:val="0"/>
          <w:lang w:val="en-US" w:eastAsia="zh-CN"/>
        </w:rPr>
      </w:pPr>
      <w:r>
        <w:rPr>
          <w:rFonts w:hint="eastAsia" w:ascii="微软雅黑" w:hAnsi="微软雅黑" w:eastAsia="微软雅黑" w:cs="微软雅黑"/>
          <w:b w:val="0"/>
          <w:bCs w:val="0"/>
          <w:lang w:val="en-US" w:eastAsia="zh-CN"/>
        </w:rPr>
        <w:t>襄阳市中心医院拟对如下项目进行采购，现发布本采购公告（代采购邀请函），欢迎符合条件且诚意合作的供应商报名参与。</w:t>
      </w: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项目概述</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lang w:val="en-US" w:eastAsia="zh-CN"/>
        </w:rPr>
      </w:pPr>
      <w:r>
        <w:rPr>
          <w:rFonts w:hint="eastAsia" w:ascii="微软雅黑" w:hAnsi="微软雅黑" w:eastAsia="微软雅黑" w:cs="微软雅黑"/>
          <w:b w:val="0"/>
          <w:bCs w:val="0"/>
          <w:lang w:val="en-US" w:eastAsia="zh-CN"/>
        </w:rPr>
        <w:t>项目编码：</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lang w:val="en-US" w:eastAsia="zh-CN"/>
        </w:rPr>
        <w:t>项目名称：糖化血红蛋白仪</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项目预算及最高限价：</w:t>
      </w:r>
      <w:r>
        <w:rPr>
          <w:rFonts w:hint="eastAsia" w:ascii="微软雅黑" w:hAnsi="微软雅黑" w:eastAsia="微软雅黑" w:cs="微软雅黑"/>
          <w:b w:val="0"/>
          <w:bCs w:val="0"/>
          <w:color w:val="auto"/>
          <w:u w:val="single"/>
          <w:lang w:val="en-US" w:eastAsia="zh-CN"/>
        </w:rPr>
        <w:t xml:space="preserve">     50000 </w:t>
      </w:r>
      <w:r>
        <w:rPr>
          <w:rFonts w:hint="default" w:ascii="微软雅黑" w:hAnsi="微软雅黑" w:eastAsia="微软雅黑" w:cs="微软雅黑"/>
          <w:b w:val="0"/>
          <w:bCs w:val="0"/>
          <w:color w:val="auto"/>
          <w:u w:val="single"/>
          <w:lang w:val="en-US" w:eastAsia="zh-CN"/>
        </w:rPr>
        <w:t xml:space="preserve"> </w:t>
      </w:r>
      <w:r>
        <w:rPr>
          <w:rFonts w:hint="eastAsia" w:ascii="微软雅黑" w:hAnsi="微软雅黑" w:eastAsia="微软雅黑" w:cs="微软雅黑"/>
          <w:b w:val="0"/>
          <w:bCs w:val="0"/>
          <w:color w:val="auto"/>
          <w:u w:val="single"/>
          <w:lang w:val="en-US" w:eastAsia="zh-CN"/>
        </w:rPr>
        <w:t xml:space="preserve">  </w:t>
      </w:r>
      <w:r>
        <w:rPr>
          <w:rFonts w:hint="eastAsia" w:ascii="微软雅黑" w:hAnsi="微软雅黑" w:eastAsia="微软雅黑" w:cs="微软雅黑"/>
          <w:b w:val="0"/>
          <w:bCs w:val="0"/>
          <w:color w:val="auto"/>
          <w:u w:val="none"/>
          <w:lang w:val="en-US" w:eastAsia="zh-CN"/>
        </w:rPr>
        <w:t>元；</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项目概述：</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02" w:leftChars="0"/>
        <w:jc w:val="left"/>
        <w:textAlignment w:val="auto"/>
        <w:rPr>
          <w:rFonts w:hint="default"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主要采购内容：糖化血红蛋白仪</w:t>
      </w:r>
      <w:r>
        <w:rPr>
          <w:rFonts w:hint="default" w:ascii="微软雅黑" w:hAnsi="微软雅黑" w:eastAsia="微软雅黑" w:cs="微软雅黑"/>
          <w:b w:val="0"/>
          <w:bCs w:val="0"/>
          <w:color w:val="auto"/>
          <w:lang w:val="en-US" w:eastAsia="zh-CN"/>
        </w:rPr>
        <w:t>1</w:t>
      </w:r>
      <w:r>
        <w:rPr>
          <w:rFonts w:hint="eastAsia" w:ascii="微软雅黑" w:hAnsi="微软雅黑" w:eastAsia="微软雅黑" w:cs="微软雅黑"/>
          <w:b w:val="0"/>
          <w:bCs w:val="0"/>
          <w:color w:val="auto"/>
          <w:lang w:val="en-US" w:eastAsia="zh-CN"/>
        </w:rPr>
        <w:t>台</w:t>
      </w: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供应商资格要求</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lang w:val="en-US" w:eastAsia="zh-CN"/>
        </w:rPr>
      </w:pPr>
      <w:r>
        <w:rPr>
          <w:rFonts w:hint="eastAsia" w:ascii="微软雅黑" w:hAnsi="微软雅黑" w:eastAsia="微软雅黑" w:cs="微软雅黑"/>
          <w:b w:val="0"/>
          <w:bCs w:val="0"/>
          <w:sz w:val="21"/>
          <w:szCs w:val="21"/>
          <w:lang w:val="en-US" w:eastAsia="zh-CN"/>
        </w:rPr>
        <w:t>满足《中华人民共和国政府采购法》第二十二条规定，即：</w:t>
      </w:r>
      <w:r>
        <w:rPr>
          <w:rFonts w:hint="eastAsia" w:ascii="微软雅黑" w:hAnsi="微软雅黑" w:eastAsia="微软雅黑" w:cs="微软雅黑"/>
          <w:sz w:val="21"/>
          <w:szCs w:val="21"/>
          <w:lang w:val="en-US" w:eastAsia="zh-CN"/>
        </w:rPr>
        <w:t>（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单位负责人为同一人或者存在直接控股、管理关系的不同投标人，不得参加本项目同一合同项下的采购活动。</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lang w:val="en-US" w:eastAsia="zh-CN"/>
        </w:rPr>
      </w:pPr>
      <w:r>
        <w:rPr>
          <w:rFonts w:hint="eastAsia" w:ascii="微软雅黑" w:hAnsi="微软雅黑" w:eastAsia="微软雅黑" w:cs="微软雅黑"/>
          <w:b w:val="0"/>
          <w:bCs w:val="0"/>
          <w:lang w:val="en-US" w:eastAsia="zh-CN"/>
        </w:rPr>
        <w:t>为本采购项目提供整体设计、规范编制或者项目管理、监理、检测等服务的，不得再参加本项目的其他招标采购活动。</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lang w:val="en-US" w:eastAsia="zh-CN"/>
        </w:rPr>
      </w:pPr>
      <w:r>
        <w:rPr>
          <w:rFonts w:hint="eastAsia" w:ascii="微软雅黑" w:hAnsi="微软雅黑" w:eastAsia="微软雅黑" w:cs="微软雅黑"/>
          <w:b w:val="0"/>
          <w:bCs w:val="0"/>
          <w:lang w:val="en-US" w:eastAsia="zh-CN"/>
        </w:rPr>
        <w:t>未被列入失信被执行人、重大税收违法失信主体，未被列入政府采购严重违法失信行为记录名单。</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本项目特定资格要求：</w:t>
      </w:r>
    </w:p>
    <w:p>
      <w:pPr>
        <w:keepNext w:val="0"/>
        <w:keepLines w:val="0"/>
        <w:pageBreakBefore w:val="0"/>
        <w:widowControl w:val="0"/>
        <w:numPr>
          <w:ilvl w:val="3"/>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color w:val="auto"/>
          <w:sz w:val="21"/>
          <w:szCs w:val="21"/>
          <w:lang w:val="en-US" w:eastAsia="zh-CN"/>
        </w:rPr>
        <w:t>资质类要求：如施工类资质、人员资质、货物的医疗器械经营、医疗器械注册之类的国家依法要求的资质。（如有，按需填写）</w:t>
      </w:r>
    </w:p>
    <w:p>
      <w:pPr>
        <w:pStyle w:val="2"/>
        <w:rPr>
          <w:rFonts w:hint="eastAsia"/>
          <w:color w:val="auto"/>
          <w:lang w:val="en-US" w:eastAsia="zh-CN"/>
        </w:rPr>
      </w:pPr>
      <w:r>
        <w:rPr>
          <w:rFonts w:hint="eastAsia" w:ascii="宋体" w:hAnsi="宋体" w:eastAsia="宋体" w:cs="宋体"/>
          <w:i w:val="0"/>
          <w:iCs w:val="0"/>
          <w:caps w:val="0"/>
          <w:color w:val="auto"/>
          <w:spacing w:val="0"/>
          <w:kern w:val="0"/>
          <w:sz w:val="21"/>
          <w:szCs w:val="21"/>
          <w:shd w:val="clear" w:fill="FFFFFF"/>
          <w:lang w:val="en-US" w:eastAsia="zh-CN" w:bidi="ar"/>
        </w:rPr>
        <w:t>①公司营业执照；②医疗器械备案证明或经营许可证；③医疗器械备案证明或注册证。</w:t>
      </w:r>
    </w:p>
    <w:p>
      <w:pPr>
        <w:keepNext w:val="0"/>
        <w:keepLines w:val="0"/>
        <w:pageBreakBefore w:val="0"/>
        <w:widowControl w:val="0"/>
        <w:numPr>
          <w:ilvl w:val="3"/>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授权、证书、证明、证件等要求。（</w:t>
      </w:r>
      <w:r>
        <w:rPr>
          <w:rFonts w:hint="eastAsia" w:ascii="微软雅黑" w:hAnsi="微软雅黑" w:eastAsia="微软雅黑" w:cs="微软雅黑"/>
          <w:color w:val="auto"/>
          <w:sz w:val="21"/>
          <w:szCs w:val="21"/>
          <w:lang w:val="en-US" w:eastAsia="zh-CN"/>
        </w:rPr>
        <w:t>如有，按需填写）</w:t>
      </w:r>
    </w:p>
    <w:p>
      <w:pPr>
        <w:pStyle w:val="2"/>
        <w:rPr>
          <w:rFonts w:hint="default"/>
          <w:color w:val="auto"/>
          <w:lang w:val="en-US" w:eastAsia="zh-CN"/>
        </w:rPr>
      </w:pPr>
      <w:r>
        <w:rPr>
          <w:rFonts w:hint="eastAsia" w:ascii="宋体" w:hAnsi="宋体" w:eastAsia="宋体" w:cs="宋体"/>
          <w:i w:val="0"/>
          <w:iCs w:val="0"/>
          <w:caps w:val="0"/>
          <w:color w:val="auto"/>
          <w:spacing w:val="0"/>
          <w:kern w:val="0"/>
          <w:sz w:val="21"/>
          <w:szCs w:val="21"/>
          <w:shd w:val="clear" w:fill="FFFFFF"/>
          <w:lang w:val="en-US" w:eastAsia="zh-CN" w:bidi="ar"/>
        </w:rPr>
        <w:t>①法人授权书；②产品授权链</w:t>
      </w:r>
      <w:r>
        <w:rPr>
          <w:rFonts w:hint="eastAsia" w:hAnsi="宋体" w:cs="宋体"/>
          <w:i w:val="0"/>
          <w:iCs w:val="0"/>
          <w:caps w:val="0"/>
          <w:color w:val="auto"/>
          <w:spacing w:val="0"/>
          <w:kern w:val="0"/>
          <w:sz w:val="21"/>
          <w:szCs w:val="21"/>
          <w:shd w:val="clear" w:fill="FFFFFF"/>
          <w:lang w:val="en-US" w:eastAsia="zh-CN" w:bidi="ar"/>
        </w:rPr>
        <w:t>。</w:t>
      </w:r>
      <w:r>
        <w:rPr>
          <w:rFonts w:hint="eastAsia" w:ascii="宋体" w:hAnsi="宋体" w:eastAsia="宋体" w:cs="宋体"/>
          <w:i w:val="0"/>
          <w:iCs w:val="0"/>
          <w:caps w:val="0"/>
          <w:color w:val="auto"/>
          <w:spacing w:val="0"/>
          <w:kern w:val="0"/>
          <w:sz w:val="21"/>
          <w:szCs w:val="21"/>
          <w:shd w:val="clear" w:fill="FFFFFF"/>
          <w:lang w:val="en-US" w:eastAsia="zh-CN" w:bidi="ar"/>
        </w:rPr>
        <w:t>③只允许投标产品的生产制造商总部参加投标，或者由生产制造商总部全权委托一家代理商参加。</w:t>
      </w:r>
    </w:p>
    <w:p>
      <w:pPr>
        <w:keepNext w:val="0"/>
        <w:keepLines w:val="0"/>
        <w:pageBreakBefore w:val="0"/>
        <w:widowControl w:val="0"/>
        <w:numPr>
          <w:ilvl w:val="3"/>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人员、样本、实施方案等详细要求。</w:t>
      </w:r>
      <w:r>
        <w:rPr>
          <w:rFonts w:hint="eastAsia" w:ascii="微软雅黑" w:hAnsi="微软雅黑" w:eastAsia="微软雅黑" w:cs="微软雅黑"/>
          <w:color w:val="auto"/>
          <w:sz w:val="21"/>
          <w:szCs w:val="21"/>
          <w:lang w:val="en-US" w:eastAsia="zh-CN"/>
        </w:rPr>
        <w:t>（如有，按需填写）</w:t>
      </w:r>
    </w:p>
    <w:p>
      <w:pPr>
        <w:pStyle w:val="2"/>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kern w:val="0"/>
          <w:sz w:val="21"/>
          <w:szCs w:val="21"/>
          <w:shd w:val="clear" w:fill="FFFFFF"/>
          <w:lang w:val="en-US" w:eastAsia="zh-CN" w:bidi="ar"/>
        </w:rPr>
        <w:t>供应商必须具备业主认可的履约能力和良好信誉。</w:t>
      </w:r>
    </w:p>
    <w:p>
      <w:pPr>
        <w:rPr>
          <w:rFonts w:hint="eastAsia"/>
          <w:lang w:val="en-US" w:eastAsia="zh-CN"/>
        </w:rPr>
      </w:pP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b/>
          <w:bCs/>
          <w:color w:val="auto"/>
          <w:lang w:val="en-US" w:eastAsia="zh-CN"/>
        </w:rPr>
      </w:pPr>
      <w:r>
        <w:rPr>
          <w:rFonts w:hint="eastAsia" w:ascii="微软雅黑" w:hAnsi="微软雅黑" w:eastAsia="微软雅黑" w:cs="微软雅黑"/>
          <w:b/>
          <w:bCs/>
          <w:color w:val="auto"/>
          <w:lang w:val="en-US" w:eastAsia="zh-CN"/>
        </w:rPr>
        <w:t>供应商报名须知</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报名时间：2026年03月06日0时0分起至2026年03月12日23时59分止。（逾期不予接收）</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报名方式及注意事项：</w:t>
      </w:r>
    </w:p>
    <w:p>
      <w:pPr>
        <w:keepNext w:val="0"/>
        <w:keepLines w:val="0"/>
        <w:pageBreakBefore w:val="0"/>
        <w:widowControl w:val="0"/>
        <w:numPr>
          <w:ilvl w:val="3"/>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邮件报名。请供应商将报名资料盖章扫描后发送至医务办邮箱（79880179@qq.com），报名时间以发送至医务办邮箱时间为准。如有疑问，可电话咨询医务办工作人员，工作人员对其进行指导。</w:t>
      </w:r>
    </w:p>
    <w:p>
      <w:pPr>
        <w:keepNext w:val="0"/>
        <w:keepLines w:val="0"/>
        <w:pageBreakBefore w:val="0"/>
        <w:widowControl w:val="0"/>
        <w:numPr>
          <w:ilvl w:val="3"/>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注意事项：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02" w:leftChars="0" w:firstLine="525" w:firstLineChars="25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供应商下载并填写附件“供应商报名资料模板”，资料加盖公章，并上传彩色扫描件，报名文件为PDF格式，文件名以项目名称+单位全称形式命名投标人；</w:t>
      </w: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b/>
          <w:bCs/>
          <w:color w:val="auto"/>
          <w:highlight w:val="none"/>
          <w:lang w:val="en-US" w:eastAsia="zh-CN"/>
        </w:rPr>
      </w:pPr>
      <w:r>
        <w:rPr>
          <w:rFonts w:hint="eastAsia" w:ascii="微软雅黑" w:hAnsi="微软雅黑" w:eastAsia="微软雅黑" w:cs="微软雅黑"/>
          <w:b/>
          <w:bCs/>
          <w:color w:val="auto"/>
          <w:highlight w:val="none"/>
          <w:lang w:val="en-US" w:eastAsia="zh-CN"/>
        </w:rPr>
        <w:t>供应商投标须知</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开标及递交文件截止时间：开标当日上午9:00或下午1</w:t>
      </w:r>
      <w:r>
        <w:rPr>
          <w:rFonts w:hint="default" w:ascii="微软雅黑" w:hAnsi="微软雅黑" w:eastAsia="微软雅黑" w:cs="微软雅黑"/>
          <w:b w:val="0"/>
          <w:bCs w:val="0"/>
          <w:color w:val="auto"/>
          <w:highlight w:val="none"/>
          <w:lang w:val="en-US" w:eastAsia="zh-CN"/>
        </w:rPr>
        <w:t>4</w:t>
      </w:r>
      <w:r>
        <w:rPr>
          <w:rFonts w:hint="eastAsia" w:ascii="微软雅黑" w:hAnsi="微软雅黑" w:eastAsia="微软雅黑" w:cs="微软雅黑"/>
          <w:b w:val="0"/>
          <w:bCs w:val="0"/>
          <w:color w:val="auto"/>
          <w:highlight w:val="none"/>
          <w:lang w:val="en-US" w:eastAsia="zh-CN"/>
        </w:rPr>
        <w:t>:00，具体以采购人电话通知时间为准（0710-3576759）</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递交响应文件注意事项：</w:t>
      </w:r>
    </w:p>
    <w:p>
      <w:pPr>
        <w:keepNext w:val="0"/>
        <w:keepLines w:val="0"/>
        <w:pageBreakBefore w:val="0"/>
        <w:widowControl w:val="0"/>
        <w:numPr>
          <w:ilvl w:val="3"/>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现场递交：供应商接到会议通知后，按要求准备好标书五份（一正四副）以及项目受托人身份证原件等各类资料证件，并在通知的截止时间前将响应文件（含样品）递交至会议通知的指定地点。供应商参会代表应同时携带身份证原件、法定代表人身份证明书或法定代表人授权委托书、</w:t>
      </w:r>
      <w:r>
        <w:rPr>
          <w:rFonts w:hint="eastAsia" w:ascii="微软雅黑" w:hAnsi="微软雅黑" w:eastAsia="微软雅黑" w:cs="微软雅黑"/>
          <w:b w:val="0"/>
          <w:bCs w:val="0"/>
          <w:color w:val="auto"/>
          <w:highlight w:val="none"/>
          <w:lang w:val="en-US" w:eastAsia="zh-CN"/>
        </w:rPr>
        <w:t>纸质版报名资料一份（加盖公章）</w:t>
      </w:r>
      <w:r>
        <w:rPr>
          <w:rFonts w:hint="eastAsia" w:ascii="微软雅黑" w:hAnsi="微软雅黑" w:eastAsia="微软雅黑" w:cs="微软雅黑"/>
          <w:b w:val="0"/>
          <w:bCs w:val="0"/>
          <w:color w:val="auto"/>
          <w:lang w:val="en-US" w:eastAsia="zh-CN"/>
        </w:rPr>
        <w:t>。</w:t>
      </w:r>
    </w:p>
    <w:p>
      <w:pPr>
        <w:keepNext w:val="0"/>
        <w:keepLines w:val="0"/>
        <w:pageBreakBefore w:val="0"/>
        <w:widowControl w:val="0"/>
        <w:numPr>
          <w:ilvl w:val="3"/>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开标地点：襄阳市中心医院万山分院行政办公区一楼会议室（暂定，如有更改，采购人会以电话0710-3576759通知）</w:t>
      </w: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b/>
          <w:bCs/>
          <w:color w:val="auto"/>
          <w:lang w:val="en-US" w:eastAsia="zh-CN"/>
        </w:rPr>
      </w:pPr>
      <w:r>
        <w:rPr>
          <w:rFonts w:hint="eastAsia" w:ascii="微软雅黑" w:hAnsi="微软雅黑" w:eastAsia="微软雅黑" w:cs="微软雅黑"/>
          <w:b/>
          <w:bCs/>
          <w:color w:val="auto"/>
          <w:lang w:val="en-US" w:eastAsia="zh-CN"/>
        </w:rPr>
        <w:t>供应商其他注意事项</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报名供应商必须出具《投标人诚信承诺书》并对其承诺内容负责。</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报名供应商应认真阅读采购文件中所有的事项、格式、条款和技术规范、参数及要求等。供应商没有按照采购文件要求提交全部资料，或者响应文件中没有按采购要求做出实质性响应，有可能导致其被拒绝，或被认定为无效响应。</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要求提供样品的项目，供应商必须与响应文件一同提交样品，否则视为弃权。</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供应商应在截止时间前送达并递交响应文件，逾期不予接收。</w:t>
      </w: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b/>
          <w:bCs/>
          <w:color w:val="auto"/>
          <w:lang w:val="en-US" w:eastAsia="zh-CN"/>
        </w:rPr>
      </w:pPr>
      <w:r>
        <w:rPr>
          <w:rFonts w:hint="eastAsia" w:ascii="微软雅黑" w:hAnsi="微软雅黑" w:eastAsia="微软雅黑" w:cs="微软雅黑"/>
          <w:b/>
          <w:bCs/>
          <w:color w:val="auto"/>
          <w:lang w:val="en-US" w:eastAsia="zh-CN"/>
        </w:rPr>
        <w:t>联系方式</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医务办</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02" w:leftChars="0"/>
        <w:jc w:val="left"/>
        <w:textAlignment w:val="auto"/>
        <w:rPr>
          <w:rFonts w:hint="eastAsia"/>
          <w:color w:val="auto"/>
          <w:lang w:val="en-US" w:eastAsia="zh-CN"/>
        </w:rPr>
      </w:pPr>
      <w:r>
        <w:rPr>
          <w:rFonts w:hint="eastAsia" w:ascii="微软雅黑" w:hAnsi="微软雅黑" w:eastAsia="微软雅黑" w:cs="微软雅黑"/>
          <w:b w:val="0"/>
          <w:bCs w:val="0"/>
          <w:color w:val="auto"/>
          <w:lang w:val="en-US" w:eastAsia="zh-CN"/>
        </w:rPr>
        <w:t>地址：襄阳市中心医院万山分院行政办公区一楼</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02" w:leftChars="0"/>
        <w:jc w:val="left"/>
        <w:textAlignment w:val="auto"/>
        <w:rPr>
          <w:rFonts w:hint="default"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联系电话：0710-3576759</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项目联系方式：</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02" w:left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联系人：王薇</w:t>
      </w:r>
    </w:p>
    <w:p>
      <w:pPr>
        <w:pStyle w:val="4"/>
        <w:numPr>
          <w:ilvl w:val="0"/>
          <w:numId w:val="1"/>
        </w:numPr>
        <w:bidi w:val="0"/>
        <w:ind w:left="0" w:leftChars="0" w:firstLine="402" w:firstLineChars="0"/>
        <w:jc w:val="center"/>
        <w:rPr>
          <w:rFonts w:hint="default" w:ascii="微软雅黑" w:hAnsi="微软雅黑" w:eastAsia="微软雅黑" w:cs="微软雅黑"/>
          <w:b/>
          <w:sz w:val="32"/>
          <w:szCs w:val="24"/>
          <w:lang w:val="en-US" w:eastAsia="zh-CN"/>
        </w:rPr>
      </w:pPr>
      <w:r>
        <w:rPr>
          <w:rFonts w:hint="eastAsia" w:ascii="微软雅黑" w:hAnsi="微软雅黑" w:eastAsia="微软雅黑" w:cs="微软雅黑"/>
          <w:b/>
          <w:sz w:val="32"/>
          <w:szCs w:val="24"/>
          <w:lang w:val="en-US" w:eastAsia="zh-CN"/>
        </w:rPr>
        <w:t>供应商须知</w:t>
      </w:r>
    </w:p>
    <w:p>
      <w:pPr>
        <w:jc w:val="center"/>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供应商应严格按照本采购文件及须知要求进行响应，否则采购人有权否决</w:t>
      </w:r>
    </w:p>
    <w:tbl>
      <w:tblPr>
        <w:tblStyle w:val="15"/>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1398"/>
        <w:gridCol w:w="6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center"/>
              <w:textAlignment w:val="auto"/>
              <w:rPr>
                <w:rFonts w:hint="default" w:ascii="微软雅黑" w:hAnsi="微软雅黑" w:eastAsia="微软雅黑" w:cs="微软雅黑"/>
                <w:b/>
                <w:bCs/>
                <w:sz w:val="21"/>
                <w:szCs w:val="21"/>
                <w:vertAlign w:val="baseline"/>
                <w:lang w:val="en-US" w:eastAsia="zh-CN"/>
              </w:rPr>
            </w:pPr>
            <w:r>
              <w:rPr>
                <w:rFonts w:hint="eastAsia" w:ascii="微软雅黑" w:hAnsi="微软雅黑" w:eastAsia="微软雅黑" w:cs="微软雅黑"/>
                <w:b/>
                <w:bCs/>
                <w:sz w:val="21"/>
                <w:szCs w:val="21"/>
                <w:vertAlign w:val="baseline"/>
                <w:lang w:val="en-US" w:eastAsia="zh-CN"/>
              </w:rPr>
              <w:t>序号</w:t>
            </w:r>
          </w:p>
        </w:tc>
        <w:tc>
          <w:tcPr>
            <w:tcW w:w="1398" w:type="dxa"/>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bCs/>
                <w:sz w:val="21"/>
                <w:szCs w:val="21"/>
                <w:vertAlign w:val="baseline"/>
                <w:lang w:val="en-US" w:eastAsia="zh-CN"/>
              </w:rPr>
            </w:pPr>
            <w:r>
              <w:rPr>
                <w:rFonts w:hint="eastAsia" w:ascii="微软雅黑" w:hAnsi="微软雅黑" w:eastAsia="微软雅黑" w:cs="微软雅黑"/>
                <w:b/>
                <w:bCs/>
                <w:sz w:val="21"/>
                <w:szCs w:val="21"/>
                <w:vertAlign w:val="baseline"/>
                <w:lang w:val="zh-CN" w:eastAsia="zh-CN"/>
              </w:rPr>
              <w:t>条款名称</w:t>
            </w:r>
          </w:p>
        </w:tc>
        <w:tc>
          <w:tcPr>
            <w:tcW w:w="6705" w:type="dxa"/>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bCs/>
                <w:sz w:val="21"/>
                <w:szCs w:val="21"/>
                <w:vertAlign w:val="baseline"/>
                <w:lang w:val="en-US" w:eastAsia="zh-CN"/>
              </w:rPr>
            </w:pPr>
            <w:r>
              <w:rPr>
                <w:rFonts w:hint="eastAsia" w:ascii="微软雅黑" w:hAnsi="微软雅黑" w:eastAsia="微软雅黑" w:cs="微软雅黑"/>
                <w:b/>
                <w:bCs/>
                <w:sz w:val="21"/>
                <w:szCs w:val="21"/>
                <w:vertAlign w:val="baseline"/>
                <w:lang w:val="zh-CN"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sz w:val="21"/>
                <w:szCs w:val="21"/>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采购人</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襄阳市中心医院万山分院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sz w:val="21"/>
                <w:szCs w:val="21"/>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供应商</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资格要求：符合本文件公告规定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sz w:val="21"/>
                <w:szCs w:val="21"/>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响应文件装订要求</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必须提供装订成册一式五套的响应文件（含一正四副），并进行密封。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sz w:val="21"/>
                <w:szCs w:val="21"/>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响应文件编列要求</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见响应文件格式，格式中有具体要求的，供应商必须响应，否则可能导致响应文件被拒绝。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sz w:val="21"/>
                <w:szCs w:val="21"/>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响应文件有效期</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不少于90日历天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采购方式</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磋商：供应商按照磋商文件的要求提交响应文件和报价，采购人从磋商小组评审后提出的候选供应商名单中，根据评分按照排序由高到低的原则确定成交供应商。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项目类型</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b/>
                <w:bCs/>
                <w:color w:val="auto"/>
                <w:sz w:val="28"/>
                <w:szCs w:val="28"/>
                <w:highlight w:val="none"/>
                <w:vertAlign w:val="baseline"/>
                <w:lang w:val="en-US" w:eastAsia="zh-CN"/>
              </w:rPr>
              <w:sym w:font="Wingdings" w:char="00FE"/>
            </w:r>
            <w:r>
              <w:rPr>
                <w:rFonts w:hint="eastAsia" w:ascii="微软雅黑" w:hAnsi="微软雅黑" w:eastAsia="微软雅黑" w:cs="微软雅黑"/>
                <w:color w:val="auto"/>
                <w:sz w:val="21"/>
                <w:szCs w:val="21"/>
                <w:highlight w:val="none"/>
                <w:vertAlign w:val="baseline"/>
                <w:lang w:val="en-US" w:eastAsia="zh-CN"/>
              </w:rPr>
              <w:t>货物：是指各种形态和种类的物品，包括原材料、燃料、设备、产品等。</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b/>
                <w:bCs/>
                <w:color w:val="auto"/>
                <w:sz w:val="28"/>
                <w:szCs w:val="28"/>
                <w:highlight w:val="none"/>
                <w:vertAlign w:val="baseline"/>
                <w:lang w:val="en-US" w:eastAsia="zh-CN"/>
              </w:rPr>
              <w:sym w:font="Wingdings" w:char="00A8"/>
            </w:r>
            <w:r>
              <w:rPr>
                <w:rFonts w:hint="eastAsia" w:ascii="微软雅黑" w:hAnsi="微软雅黑" w:eastAsia="微软雅黑" w:cs="微软雅黑"/>
                <w:color w:val="auto"/>
                <w:sz w:val="21"/>
                <w:szCs w:val="21"/>
                <w:highlight w:val="none"/>
                <w:vertAlign w:val="baseline"/>
                <w:lang w:val="en-US" w:eastAsia="zh-CN"/>
              </w:rPr>
              <w:t>工程：是指建设工程，包括建筑物和构筑物的新建、改建、扩建、装修、拆除、修缮等。</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b/>
                <w:bCs/>
                <w:color w:val="auto"/>
                <w:sz w:val="28"/>
                <w:szCs w:val="28"/>
                <w:highlight w:val="none"/>
                <w:vertAlign w:val="baseline"/>
                <w:lang w:val="en-US" w:eastAsia="zh-CN"/>
              </w:rPr>
              <w:sym w:font="Wingdings" w:char="00A8"/>
            </w:r>
            <w:r>
              <w:rPr>
                <w:rFonts w:hint="eastAsia" w:ascii="微软雅黑" w:hAnsi="微软雅黑" w:eastAsia="微软雅黑" w:cs="微软雅黑"/>
                <w:color w:val="auto"/>
                <w:sz w:val="21"/>
                <w:szCs w:val="21"/>
                <w:highlight w:val="none"/>
                <w:vertAlign w:val="baseline"/>
                <w:lang w:val="en-US" w:eastAsia="zh-CN"/>
              </w:rPr>
              <w:t>服务：是指除货物和工程以外的其他采购对象。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样品</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b/>
                <w:bCs/>
                <w:color w:val="auto"/>
                <w:sz w:val="28"/>
                <w:szCs w:val="28"/>
                <w:highlight w:val="none"/>
                <w:vertAlign w:val="baseline"/>
                <w:lang w:val="en-US" w:eastAsia="zh-CN"/>
              </w:rPr>
              <w:sym w:font="Wingdings" w:char="00A8"/>
            </w:r>
            <w:r>
              <w:rPr>
                <w:rFonts w:hint="eastAsia" w:ascii="微软雅黑" w:hAnsi="微软雅黑" w:eastAsia="微软雅黑" w:cs="微软雅黑"/>
                <w:color w:val="auto"/>
                <w:sz w:val="21"/>
                <w:szCs w:val="21"/>
                <w:highlight w:val="none"/>
                <w:vertAlign w:val="baseline"/>
                <w:lang w:val="en-US" w:eastAsia="zh-CN"/>
              </w:rPr>
              <w:t>需要提交；</w:t>
            </w:r>
            <w:r>
              <w:rPr>
                <w:rFonts w:hint="eastAsia" w:ascii="微软雅黑" w:hAnsi="微软雅黑" w:eastAsia="微软雅黑" w:cs="微软雅黑"/>
                <w:b/>
                <w:bCs/>
                <w:color w:val="auto"/>
                <w:sz w:val="28"/>
                <w:szCs w:val="28"/>
                <w:highlight w:val="none"/>
                <w:vertAlign w:val="baseline"/>
                <w:lang w:val="en-US" w:eastAsia="zh-CN"/>
              </w:rPr>
              <w:sym w:font="Wingdings" w:char="00FE"/>
            </w:r>
            <w:r>
              <w:rPr>
                <w:rFonts w:hint="eastAsia" w:ascii="微软雅黑" w:hAnsi="微软雅黑" w:eastAsia="微软雅黑" w:cs="微软雅黑"/>
                <w:color w:val="auto"/>
                <w:sz w:val="21"/>
                <w:szCs w:val="21"/>
                <w:highlight w:val="none"/>
                <w:vertAlign w:val="baseline"/>
                <w:lang w:val="en-US" w:eastAsia="zh-CN"/>
              </w:rPr>
              <w:t>不需要提交；</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color w:val="auto"/>
                <w:highlight w:val="none"/>
                <w:lang w:val="en-US" w:eastAsia="zh-CN"/>
              </w:rPr>
            </w:pPr>
            <w:r>
              <w:rPr>
                <w:rFonts w:hint="eastAsia" w:ascii="微软雅黑" w:hAnsi="微软雅黑" w:eastAsia="微软雅黑" w:cs="微软雅黑"/>
                <w:color w:val="auto"/>
                <w:sz w:val="21"/>
                <w:szCs w:val="21"/>
                <w:highlight w:val="none"/>
                <w:vertAlign w:val="baseline"/>
                <w:lang w:val="en-US" w:eastAsia="zh-CN"/>
              </w:rPr>
              <w:t>样品要求：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定标办法</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b/>
                <w:bCs/>
                <w:color w:val="auto"/>
                <w:sz w:val="28"/>
                <w:szCs w:val="28"/>
                <w:highlight w:val="none"/>
                <w:vertAlign w:val="baseline"/>
                <w:lang w:val="en-US" w:eastAsia="zh-CN"/>
              </w:rPr>
              <w:sym w:font="Wingdings" w:char="00FE"/>
            </w:r>
            <w:r>
              <w:rPr>
                <w:rFonts w:hint="eastAsia" w:ascii="微软雅黑" w:hAnsi="微软雅黑" w:eastAsia="微软雅黑" w:cs="微软雅黑"/>
                <w:color w:val="auto"/>
                <w:sz w:val="21"/>
                <w:szCs w:val="21"/>
                <w:highlight w:val="none"/>
                <w:vertAlign w:val="baseline"/>
                <w:lang w:val="en-US" w:eastAsia="zh-CN"/>
              </w:rPr>
              <w:t>综合评价；</w:t>
            </w:r>
            <w:r>
              <w:rPr>
                <w:rFonts w:hint="eastAsia" w:ascii="微软雅黑" w:hAnsi="微软雅黑" w:eastAsia="微软雅黑" w:cs="微软雅黑"/>
                <w:b/>
                <w:bCs/>
                <w:color w:val="auto"/>
                <w:sz w:val="28"/>
                <w:szCs w:val="28"/>
                <w:highlight w:val="none"/>
                <w:vertAlign w:val="baseline"/>
                <w:lang w:val="en-US" w:eastAsia="zh-CN"/>
              </w:rPr>
              <w:sym w:font="Wingdings" w:char="00A8"/>
            </w:r>
            <w:r>
              <w:rPr>
                <w:rFonts w:hint="eastAsia" w:ascii="微软雅黑" w:hAnsi="微软雅黑" w:eastAsia="微软雅黑" w:cs="微软雅黑"/>
                <w:color w:val="auto"/>
                <w:sz w:val="21"/>
                <w:szCs w:val="21"/>
                <w:highlight w:val="none"/>
                <w:vertAlign w:val="baseline"/>
                <w:lang w:val="en-US" w:eastAsia="zh-CN"/>
              </w:rPr>
              <w:t>最低价；</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b/>
                <w:bCs/>
                <w:color w:val="auto"/>
                <w:sz w:val="28"/>
                <w:szCs w:val="28"/>
                <w:highlight w:val="none"/>
                <w:vertAlign w:val="baseline"/>
                <w:lang w:val="en-US" w:eastAsia="zh-CN"/>
              </w:rPr>
              <w:sym w:font="Wingdings" w:char="00A8"/>
            </w:r>
            <w:r>
              <w:rPr>
                <w:rFonts w:hint="eastAsia" w:ascii="微软雅黑" w:hAnsi="微软雅黑" w:eastAsia="微软雅黑" w:cs="微软雅黑"/>
                <w:color w:val="auto"/>
                <w:sz w:val="21"/>
                <w:szCs w:val="21"/>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澄清答疑</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供应商对采购文件如有需要澄清的疑问，均应以邮件方式在报名截止时间之后1个工作日内通知采购人，采购人将视情况确定采用适当方式予以澄清或以书面形式予以答复。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签字盖章要求</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供应商应在所有格式要求应加盖公章处加盖供应商单位公章，在所有格式要求应加盖法定代表人章或法定代表人签字处加盖法定代表人章或签字。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报价要求</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以人民币进行报价。</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报价内容应符合采购文件规定，以经书面确认的最终报价确定合同价格。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解释权</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本采购文件解释权归襄阳市中心医院万山分院所有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质疑投诉</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若供应商认为采购过程和中标结果使自己的合法权益受到损害，可在项目结果公示期内以书面形式向采购人提出质疑并要求答复，但答复的内容不得涉及商业秘密。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合同授予</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本文件不作为合同授予的唯一依据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信誉要求</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已报名供应商若主动放弃参与，必须在项目开标前至少提前1个工作日将弃权声明函发送至医务办邮箱（格式详见附件），否则，将会被列入我院失信供应商名单，直接影响后续各项目的参与。请各位供应商本着诚实守信、互相尊重的原则，诚意参与我院各项目的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本项目是否专门面向中小微企业</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b/>
                <w:bCs/>
                <w:color w:val="auto"/>
                <w:sz w:val="28"/>
                <w:szCs w:val="28"/>
                <w:highlight w:val="none"/>
                <w:vertAlign w:val="baseline"/>
                <w:lang w:val="en-US" w:eastAsia="zh-CN"/>
              </w:rPr>
              <w:sym w:font="Wingdings" w:char="00FE"/>
            </w:r>
            <w:r>
              <w:rPr>
                <w:rFonts w:hint="eastAsia" w:ascii="微软雅黑" w:hAnsi="微软雅黑" w:eastAsia="微软雅黑" w:cs="微软雅黑"/>
                <w:color w:val="auto"/>
                <w:sz w:val="21"/>
                <w:szCs w:val="21"/>
                <w:highlight w:val="none"/>
                <w:vertAlign w:val="baseline"/>
                <w:lang w:val="en-US" w:eastAsia="zh-CN"/>
              </w:rPr>
              <w:t>是；</w:t>
            </w:r>
            <w:r>
              <w:rPr>
                <w:rFonts w:hint="eastAsia" w:ascii="微软雅黑" w:hAnsi="微软雅黑" w:eastAsia="微软雅黑" w:cs="微软雅黑"/>
                <w:b/>
                <w:bCs/>
                <w:color w:val="auto"/>
                <w:sz w:val="28"/>
                <w:szCs w:val="28"/>
                <w:highlight w:val="none"/>
                <w:vertAlign w:val="baseline"/>
                <w:lang w:val="en-US" w:eastAsia="zh-CN"/>
              </w:rPr>
              <w:sym w:font="Wingdings" w:char="00A8"/>
            </w:r>
            <w:r>
              <w:rPr>
                <w:rFonts w:hint="eastAsia" w:ascii="微软雅黑" w:hAnsi="微软雅黑" w:eastAsia="微软雅黑" w:cs="微软雅黑"/>
                <w:color w:val="auto"/>
                <w:sz w:val="21"/>
                <w:szCs w:val="21"/>
                <w:highlight w:val="none"/>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其他</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无</w:t>
            </w:r>
          </w:p>
        </w:tc>
      </w:tr>
    </w:tbl>
    <w:p>
      <w:pPr>
        <w:rPr>
          <w:rFonts w:hint="default" w:ascii="微软雅黑" w:hAnsi="微软雅黑" w:eastAsia="微软雅黑" w:cs="微软雅黑"/>
          <w:b w:val="0"/>
          <w:bCs w:val="0"/>
          <w:sz w:val="21"/>
          <w:szCs w:val="21"/>
          <w:lang w:val="en-US" w:eastAsia="zh-CN"/>
        </w:rPr>
      </w:pPr>
      <w:r>
        <w:rPr>
          <w:rFonts w:hint="default" w:ascii="微软雅黑" w:hAnsi="微软雅黑" w:eastAsia="微软雅黑" w:cs="微软雅黑"/>
          <w:b w:val="0"/>
          <w:bCs w:val="0"/>
          <w:color w:val="auto"/>
          <w:sz w:val="21"/>
          <w:szCs w:val="21"/>
          <w:highlight w:val="none"/>
          <w:lang w:val="en-US" w:eastAsia="zh-CN"/>
        </w:rPr>
        <w:br w:type="page"/>
      </w:r>
    </w:p>
    <w:p>
      <w:pPr>
        <w:pStyle w:val="4"/>
        <w:numPr>
          <w:ilvl w:val="0"/>
          <w:numId w:val="1"/>
        </w:numPr>
        <w:bidi w:val="0"/>
        <w:ind w:left="0" w:leftChars="0" w:firstLine="402" w:firstLineChars="0"/>
        <w:jc w:val="center"/>
        <w:rPr>
          <w:rFonts w:hint="default" w:ascii="微软雅黑" w:hAnsi="微软雅黑" w:eastAsia="微软雅黑" w:cs="微软雅黑"/>
          <w:b/>
          <w:color w:val="0070C0"/>
          <w:sz w:val="32"/>
          <w:szCs w:val="24"/>
          <w:lang w:val="en-US" w:eastAsia="zh-CN"/>
        </w:rPr>
      </w:pPr>
      <w:r>
        <w:rPr>
          <w:rFonts w:hint="eastAsia" w:ascii="微软雅黑" w:hAnsi="微软雅黑" w:eastAsia="微软雅黑" w:cs="微软雅黑"/>
          <w:b/>
          <w:color w:val="0070C0"/>
          <w:sz w:val="32"/>
          <w:szCs w:val="24"/>
          <w:lang w:val="en-US" w:eastAsia="zh-CN"/>
        </w:rPr>
        <w:t>采购需求 （本章按项目情况编制）</w:t>
      </w: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color w:val="0070C0"/>
          <w:sz w:val="28"/>
          <w:szCs w:val="28"/>
          <w:lang w:val="en-US" w:eastAsia="zh-CN"/>
        </w:rPr>
      </w:pPr>
      <w:r>
        <w:rPr>
          <w:rFonts w:hint="eastAsia" w:ascii="微软雅黑" w:hAnsi="微软雅黑" w:eastAsia="微软雅黑" w:cs="微软雅黑"/>
          <w:b/>
          <w:bCs/>
          <w:color w:val="0070C0"/>
          <w:sz w:val="21"/>
          <w:szCs w:val="21"/>
          <w:lang w:val="en-US" w:eastAsia="zh-CN"/>
        </w:rPr>
        <w:t>工程内容、货物清单、服务内容（自行填写，表格可自行调整）</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2884"/>
        <w:gridCol w:w="919"/>
        <w:gridCol w:w="1985"/>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序号</w:t>
            </w:r>
          </w:p>
        </w:tc>
        <w:tc>
          <w:tcPr>
            <w:tcW w:w="2884"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采购内容</w:t>
            </w:r>
          </w:p>
        </w:tc>
        <w:tc>
          <w:tcPr>
            <w:tcW w:w="919"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数量</w:t>
            </w:r>
          </w:p>
        </w:tc>
        <w:tc>
          <w:tcPr>
            <w:tcW w:w="1985"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单价</w:t>
            </w:r>
          </w:p>
        </w:tc>
        <w:tc>
          <w:tcPr>
            <w:tcW w:w="1985"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1</w:t>
            </w:r>
          </w:p>
        </w:tc>
        <w:tc>
          <w:tcPr>
            <w:tcW w:w="2884" w:type="dxa"/>
          </w:tcPr>
          <w:p>
            <w:pPr>
              <w:numPr>
                <w:ilvl w:val="0"/>
                <w:numId w:val="0"/>
              </w:numPr>
              <w:tabs>
                <w:tab w:val="left" w:pos="0"/>
              </w:tabs>
              <w:jc w:val="left"/>
              <w:rPr>
                <w:rFonts w:hint="eastAsia"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b w:val="0"/>
                <w:bCs w:val="0"/>
                <w:color w:val="auto"/>
                <w:lang w:val="en-US" w:eastAsia="zh-CN"/>
              </w:rPr>
              <w:t>糖化血红蛋白仪</w:t>
            </w:r>
          </w:p>
        </w:tc>
        <w:tc>
          <w:tcPr>
            <w:tcW w:w="919"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1</w:t>
            </w:r>
          </w:p>
        </w:tc>
        <w:tc>
          <w:tcPr>
            <w:tcW w:w="1985"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50000</w:t>
            </w:r>
          </w:p>
        </w:tc>
        <w:tc>
          <w:tcPr>
            <w:tcW w:w="1985" w:type="dxa"/>
          </w:tcPr>
          <w:p>
            <w:pPr>
              <w:numPr>
                <w:ilvl w:val="0"/>
                <w:numId w:val="0"/>
              </w:numPr>
              <w:tabs>
                <w:tab w:val="left" w:pos="0"/>
              </w:tabs>
              <w:jc w:val="left"/>
              <w:rPr>
                <w:rFonts w:hint="eastAsia" w:ascii="微软雅黑" w:hAnsi="微软雅黑" w:eastAsia="微软雅黑" w:cs="微软雅黑"/>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p>
        </w:tc>
        <w:tc>
          <w:tcPr>
            <w:tcW w:w="2884" w:type="dxa"/>
          </w:tcPr>
          <w:p>
            <w:pPr>
              <w:numPr>
                <w:ilvl w:val="0"/>
                <w:numId w:val="0"/>
              </w:numPr>
              <w:tabs>
                <w:tab w:val="left" w:pos="0"/>
              </w:tabs>
              <w:jc w:val="left"/>
              <w:rPr>
                <w:rFonts w:hint="eastAsia" w:ascii="微软雅黑" w:hAnsi="微软雅黑" w:eastAsia="微软雅黑" w:cs="微软雅黑"/>
                <w:b/>
                <w:bCs/>
                <w:color w:val="auto"/>
                <w:sz w:val="21"/>
                <w:szCs w:val="21"/>
                <w:vertAlign w:val="baseline"/>
                <w:lang w:val="en-US" w:eastAsia="zh-CN"/>
              </w:rPr>
            </w:pPr>
          </w:p>
        </w:tc>
        <w:tc>
          <w:tcPr>
            <w:tcW w:w="919" w:type="dxa"/>
          </w:tcPr>
          <w:p>
            <w:pPr>
              <w:numPr>
                <w:ilvl w:val="0"/>
                <w:numId w:val="0"/>
              </w:numPr>
              <w:tabs>
                <w:tab w:val="left" w:pos="0"/>
              </w:tabs>
              <w:jc w:val="left"/>
              <w:rPr>
                <w:rFonts w:hint="eastAsia" w:ascii="微软雅黑" w:hAnsi="微软雅黑" w:eastAsia="微软雅黑" w:cs="微软雅黑"/>
                <w:color w:val="auto"/>
                <w:sz w:val="21"/>
                <w:szCs w:val="21"/>
                <w:vertAlign w:val="baseline"/>
                <w:lang w:val="en-US" w:eastAsia="zh-CN"/>
              </w:rPr>
            </w:pPr>
          </w:p>
        </w:tc>
        <w:tc>
          <w:tcPr>
            <w:tcW w:w="1985"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p>
        </w:tc>
        <w:tc>
          <w:tcPr>
            <w:tcW w:w="1985" w:type="dxa"/>
          </w:tcPr>
          <w:p>
            <w:pPr>
              <w:numPr>
                <w:ilvl w:val="0"/>
                <w:numId w:val="0"/>
              </w:numPr>
              <w:tabs>
                <w:tab w:val="left" w:pos="0"/>
              </w:tabs>
              <w:jc w:val="left"/>
              <w:rPr>
                <w:rFonts w:hint="eastAsia" w:ascii="微软雅黑" w:hAnsi="微软雅黑" w:eastAsia="微软雅黑" w:cs="微软雅黑"/>
                <w:color w:val="auto"/>
                <w:sz w:val="21"/>
                <w:szCs w:val="21"/>
                <w:vertAlign w:val="baseline"/>
                <w:lang w:val="en-US" w:eastAsia="zh-CN"/>
              </w:rPr>
            </w:pPr>
          </w:p>
        </w:tc>
      </w:tr>
    </w:tbl>
    <w:p>
      <w:pPr>
        <w:keepNext w:val="0"/>
        <w:keepLines w:val="0"/>
        <w:pageBreakBefore w:val="0"/>
        <w:widowControl w:val="0"/>
        <w:numPr>
          <w:ilvl w:val="1"/>
          <w:numId w:val="1"/>
        </w:numPr>
        <w:kinsoku/>
        <w:wordWrap/>
        <w:overflowPunct/>
        <w:topLinePunct w:val="0"/>
        <w:autoSpaceDE/>
        <w:autoSpaceDN/>
        <w:bidi w:val="0"/>
        <w:adjustRightInd/>
        <w:snapToGrid/>
        <w:spacing w:line="240" w:lineRule="auto"/>
        <w:ind w:left="-402" w:leftChars="0" w:firstLine="402" w:firstLineChars="0"/>
        <w:jc w:val="left"/>
        <w:textAlignment w:val="auto"/>
        <w:rPr>
          <w:rFonts w:hint="default" w:asciiTheme="minorEastAsia" w:hAnsiTheme="minorEastAsia" w:eastAsiaTheme="minorEastAsia" w:cstheme="minorEastAsia"/>
          <w:b/>
          <w:bCs/>
          <w:kern w:val="2"/>
          <w:sz w:val="32"/>
          <w:szCs w:val="32"/>
          <w:lang w:val="en-US" w:eastAsia="zh-CN" w:bidi="ar"/>
        </w:rPr>
      </w:pPr>
      <w:r>
        <w:rPr>
          <w:rFonts w:hint="eastAsia" w:ascii="微软雅黑" w:hAnsi="微软雅黑" w:eastAsia="微软雅黑" w:cs="微软雅黑"/>
          <w:b/>
          <w:bCs/>
          <w:color w:val="5B9BD5" w:themeColor="accent1"/>
          <w:sz w:val="21"/>
          <w:szCs w:val="21"/>
          <w:lang w:val="en-US" w:eastAsia="zh-CN"/>
          <w14:textFill>
            <w14:solidFill>
              <w14:schemeClr w14:val="accent1"/>
            </w14:solidFill>
          </w14:textFill>
        </w:rPr>
        <w:t>技术或服务要求</w:t>
      </w:r>
    </w:p>
    <w:p>
      <w:pPr>
        <w:keepNext w:val="0"/>
        <w:keepLines w:val="0"/>
        <w:pageBreakBefore w:val="0"/>
        <w:widowControl w:val="0"/>
        <w:numPr>
          <w:numId w:val="0"/>
        </w:numPr>
        <w:kinsoku/>
        <w:wordWrap/>
        <w:overflowPunct/>
        <w:topLinePunct w:val="0"/>
        <w:autoSpaceDE/>
        <w:autoSpaceDN/>
        <w:bidi w:val="0"/>
        <w:adjustRightInd/>
        <w:snapToGrid/>
        <w:spacing w:line="240" w:lineRule="auto"/>
        <w:ind w:leftChars="0" w:firstLine="964" w:firstLineChars="300"/>
        <w:jc w:val="left"/>
        <w:textAlignment w:val="auto"/>
        <w:rPr>
          <w:rFonts w:hint="default" w:asciiTheme="minorEastAsia" w:hAnsiTheme="minorEastAsia" w:eastAsiaTheme="minorEastAsia" w:cstheme="minorEastAsia"/>
          <w:b/>
          <w:bCs/>
          <w:kern w:val="2"/>
          <w:sz w:val="32"/>
          <w:szCs w:val="32"/>
          <w:lang w:val="en-US" w:eastAsia="zh-CN" w:bidi="ar"/>
        </w:rPr>
      </w:pPr>
      <w:r>
        <w:rPr>
          <w:rFonts w:hint="eastAsia" w:asciiTheme="minorEastAsia" w:hAnsiTheme="minorEastAsia" w:cstheme="minorEastAsia"/>
          <w:b/>
          <w:bCs/>
          <w:kern w:val="2"/>
          <w:sz w:val="32"/>
          <w:szCs w:val="32"/>
          <w:lang w:val="en-US" w:eastAsia="zh-CN" w:bidi="ar"/>
        </w:rPr>
        <w:t>糖化血红蛋白仪（高效液相色谱法）技术参数</w:t>
      </w:r>
    </w:p>
    <w:p>
      <w:pPr>
        <w:numPr>
          <w:ilvl w:val="0"/>
          <w:numId w:val="3"/>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检测原理</w:t>
      </w:r>
      <w:r>
        <w:rPr>
          <w:rFonts w:hint="eastAsia" w:ascii="宋体" w:hAnsi="宋体" w:eastAsia="宋体" w:cs="宋体"/>
          <w:sz w:val="24"/>
          <w:szCs w:val="24"/>
          <w:lang w:eastAsia="zh-CN"/>
        </w:rPr>
        <w:t>：</w:t>
      </w:r>
      <w:r>
        <w:rPr>
          <w:rFonts w:hint="eastAsia" w:ascii="宋体" w:hAnsi="宋体" w:eastAsia="宋体" w:cs="宋体"/>
          <w:sz w:val="24"/>
          <w:szCs w:val="24"/>
        </w:rPr>
        <w:t>离子交换高效液相色谱法（HPLC）</w:t>
      </w:r>
    </w:p>
    <w:p>
      <w:pPr>
        <w:numPr>
          <w:ilvl w:val="0"/>
          <w:numId w:val="3"/>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显示</w:t>
      </w:r>
      <w:r>
        <w:rPr>
          <w:rFonts w:hint="eastAsia" w:ascii="宋体" w:hAnsi="宋体" w:eastAsia="宋体" w:cs="宋体"/>
          <w:sz w:val="24"/>
          <w:szCs w:val="24"/>
        </w:rPr>
        <w:t>屏</w:t>
      </w:r>
      <w:r>
        <w:rPr>
          <w:rFonts w:hint="eastAsia" w:ascii="宋体" w:hAnsi="宋体" w:eastAsia="宋体" w:cs="宋体"/>
          <w:sz w:val="24"/>
          <w:szCs w:val="24"/>
          <w:lang w:eastAsia="zh-CN"/>
        </w:rPr>
        <w:t>：</w:t>
      </w:r>
      <w:r>
        <w:rPr>
          <w:rFonts w:hint="eastAsia" w:ascii="宋体" w:hAnsi="宋体" w:eastAsia="宋体" w:cs="宋体"/>
          <w:sz w:val="24"/>
          <w:szCs w:val="24"/>
        </w:rPr>
        <w:t>10英寸彩色触摸屏</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中文操作系统</w:t>
      </w:r>
    </w:p>
    <w:p>
      <w:pPr>
        <w:numPr>
          <w:ilvl w:val="0"/>
          <w:numId w:val="3"/>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变异体识别</w:t>
      </w:r>
      <w:r>
        <w:rPr>
          <w:rFonts w:hint="eastAsia" w:ascii="宋体" w:hAnsi="宋体" w:eastAsia="宋体" w:cs="宋体"/>
          <w:sz w:val="24"/>
          <w:szCs w:val="24"/>
          <w:lang w:eastAsia="zh-CN"/>
        </w:rPr>
        <w:t>：</w:t>
      </w:r>
      <w:r>
        <w:rPr>
          <w:rFonts w:hint="eastAsia" w:ascii="宋体" w:hAnsi="宋体" w:eastAsia="宋体" w:cs="宋体"/>
          <w:sz w:val="24"/>
          <w:szCs w:val="24"/>
        </w:rPr>
        <w:t>可识别HbE</w:t>
      </w:r>
      <w:r>
        <w:rPr>
          <w:rFonts w:hint="eastAsia" w:ascii="宋体" w:hAnsi="宋体" w:eastAsia="宋体" w:cs="宋体"/>
          <w:sz w:val="24"/>
          <w:szCs w:val="24"/>
          <w:lang w:eastAsia="zh-CN"/>
        </w:rPr>
        <w:t>、</w:t>
      </w:r>
      <w:r>
        <w:rPr>
          <w:rFonts w:hint="eastAsia" w:ascii="宋体" w:hAnsi="宋体" w:eastAsia="宋体" w:cs="宋体"/>
          <w:sz w:val="24"/>
          <w:szCs w:val="24"/>
        </w:rPr>
        <w:t>HbD</w:t>
      </w:r>
      <w:r>
        <w:rPr>
          <w:rFonts w:hint="eastAsia" w:ascii="宋体" w:hAnsi="宋体" w:eastAsia="宋体" w:cs="宋体"/>
          <w:sz w:val="24"/>
          <w:szCs w:val="24"/>
          <w:lang w:eastAsia="zh-CN"/>
        </w:rPr>
        <w:t>、</w:t>
      </w:r>
      <w:r>
        <w:rPr>
          <w:rFonts w:hint="eastAsia" w:ascii="宋体" w:hAnsi="宋体" w:eastAsia="宋体" w:cs="宋体"/>
          <w:sz w:val="24"/>
          <w:szCs w:val="24"/>
        </w:rPr>
        <w:t xml:space="preserve"> HbS、HbC血红蛋白变异体</w:t>
      </w:r>
    </w:p>
    <w:p>
      <w:pPr>
        <w:numPr>
          <w:ilvl w:val="0"/>
          <w:numId w:val="3"/>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rPr>
        <w:t>进样系统</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≥50</w:t>
      </w:r>
      <w:r>
        <w:rPr>
          <w:rFonts w:hint="eastAsia" w:ascii="宋体" w:hAnsi="宋体" w:eastAsia="宋体" w:cs="宋体"/>
          <w:sz w:val="24"/>
          <w:szCs w:val="24"/>
        </w:rPr>
        <w:t>个自动进样位，1个急诊位</w:t>
      </w:r>
    </w:p>
    <w:p>
      <w:pPr>
        <w:numPr>
          <w:ilvl w:val="0"/>
          <w:numId w:val="3"/>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rPr>
        <w:t>测试速度</w:t>
      </w:r>
      <w:r>
        <w:rPr>
          <w:rFonts w:hint="eastAsia" w:ascii="宋体" w:hAnsi="宋体" w:eastAsia="宋体" w:cs="宋体"/>
          <w:sz w:val="24"/>
          <w:szCs w:val="24"/>
          <w:lang w:eastAsia="zh-CN"/>
        </w:rPr>
        <w:t>：</w:t>
      </w:r>
      <w:r>
        <w:rPr>
          <w:rFonts w:hint="eastAsia" w:ascii="宋体" w:hAnsi="宋体" w:eastAsia="宋体" w:cs="宋体"/>
          <w:sz w:val="24"/>
          <w:szCs w:val="24"/>
        </w:rPr>
        <w:t>最快检测速度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100</w:t>
      </w:r>
      <w:r>
        <w:rPr>
          <w:rFonts w:hint="eastAsia" w:ascii="宋体" w:hAnsi="宋体" w:eastAsia="宋体" w:cs="宋体"/>
          <w:sz w:val="24"/>
          <w:szCs w:val="24"/>
        </w:rPr>
        <w:t>s/T</w:t>
      </w:r>
    </w:p>
    <w:p>
      <w:pPr>
        <w:numPr>
          <w:ilvl w:val="0"/>
          <w:numId w:val="3"/>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过滤器检测次数不小于1600次</w:t>
      </w:r>
    </w:p>
    <w:p>
      <w:pPr>
        <w:numPr>
          <w:ilvl w:val="0"/>
          <w:numId w:val="3"/>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rPr>
        <w:t>重复性</w:t>
      </w:r>
      <w:r>
        <w:rPr>
          <w:rFonts w:hint="eastAsia" w:ascii="宋体" w:hAnsi="宋体" w:eastAsia="宋体" w:cs="宋体"/>
          <w:sz w:val="24"/>
          <w:szCs w:val="24"/>
          <w:lang w:eastAsia="zh-CN"/>
        </w:rPr>
        <w:t>：</w:t>
      </w:r>
      <w:r>
        <w:rPr>
          <w:rFonts w:hint="eastAsia" w:ascii="宋体" w:hAnsi="宋体" w:eastAsia="宋体" w:cs="宋体"/>
          <w:sz w:val="24"/>
          <w:szCs w:val="24"/>
        </w:rPr>
        <w:t>CV</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1.0</w:t>
      </w:r>
      <w:r>
        <w:rPr>
          <w:rFonts w:hint="eastAsia" w:ascii="宋体" w:hAnsi="宋体" w:eastAsia="宋体" w:cs="宋体"/>
          <w:sz w:val="24"/>
          <w:szCs w:val="24"/>
        </w:rPr>
        <w:t>%</w:t>
      </w:r>
    </w:p>
    <w:p>
      <w:pPr>
        <w:numPr>
          <w:ilvl w:val="0"/>
          <w:numId w:val="3"/>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rPr>
        <w:t>检测范围</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20</w:t>
      </w:r>
      <w:r>
        <w:rPr>
          <w:rFonts w:hint="eastAsia" w:ascii="宋体" w:hAnsi="宋体" w:eastAsia="宋体" w:cs="宋体"/>
          <w:sz w:val="24"/>
          <w:szCs w:val="24"/>
        </w:rPr>
        <w:t>%</w:t>
      </w:r>
    </w:p>
    <w:p>
      <w:pPr>
        <w:numPr>
          <w:ilvl w:val="0"/>
          <w:numId w:val="3"/>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rPr>
        <w:t>采样量</w:t>
      </w:r>
      <w:r>
        <w:rPr>
          <w:rFonts w:hint="eastAsia" w:ascii="宋体" w:hAnsi="宋体" w:eastAsia="宋体" w:cs="宋体"/>
          <w:sz w:val="24"/>
          <w:szCs w:val="24"/>
          <w:lang w:eastAsia="zh-CN"/>
        </w:rPr>
        <w:t>：</w:t>
      </w:r>
      <w:r>
        <w:rPr>
          <w:rFonts w:hint="eastAsia" w:ascii="宋体" w:hAnsi="宋体" w:eastAsia="宋体" w:cs="宋体"/>
          <w:sz w:val="24"/>
          <w:szCs w:val="24"/>
        </w:rPr>
        <w:t>全血</w:t>
      </w:r>
      <w:r>
        <w:rPr>
          <w:rFonts w:hint="eastAsia" w:ascii="宋体" w:hAnsi="宋体" w:eastAsia="宋体" w:cs="宋体"/>
          <w:sz w:val="24"/>
          <w:szCs w:val="24"/>
          <w:lang w:val="en-US" w:eastAsia="zh-CN"/>
        </w:rPr>
        <w:t>≤3</w:t>
      </w:r>
      <w:r>
        <w:rPr>
          <w:rFonts w:hint="eastAsia" w:ascii="宋体" w:hAnsi="宋体" w:eastAsia="宋体" w:cs="宋体"/>
          <w:sz w:val="24"/>
          <w:szCs w:val="24"/>
        </w:rPr>
        <w:t>μL</w:t>
      </w:r>
    </w:p>
    <w:p>
      <w:pPr>
        <w:numPr>
          <w:ilvl w:val="0"/>
          <w:numId w:val="3"/>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样本混匀</w:t>
      </w:r>
      <w:r>
        <w:rPr>
          <w:rFonts w:hint="eastAsia" w:ascii="宋体" w:hAnsi="宋体" w:eastAsia="宋体" w:cs="宋体"/>
          <w:sz w:val="24"/>
          <w:szCs w:val="24"/>
        </w:rPr>
        <w:t>功能</w:t>
      </w:r>
      <w:r>
        <w:rPr>
          <w:rFonts w:hint="eastAsia" w:ascii="宋体" w:hAnsi="宋体" w:eastAsia="宋体" w:cs="宋体"/>
          <w:sz w:val="24"/>
          <w:szCs w:val="24"/>
          <w:lang w:eastAsia="zh-CN"/>
        </w:rPr>
        <w:t>：</w:t>
      </w:r>
      <w:r>
        <w:rPr>
          <w:rFonts w:hint="eastAsia" w:ascii="宋体" w:hAnsi="宋体" w:eastAsia="宋体" w:cs="宋体"/>
          <w:sz w:val="24"/>
          <w:szCs w:val="24"/>
        </w:rPr>
        <w:t>仪器支持</w:t>
      </w:r>
      <w:r>
        <w:rPr>
          <w:rFonts w:hint="eastAsia" w:ascii="宋体" w:hAnsi="宋体" w:eastAsia="宋体" w:cs="宋体"/>
          <w:sz w:val="24"/>
          <w:szCs w:val="24"/>
          <w:lang w:val="en-US" w:eastAsia="zh-CN"/>
        </w:rPr>
        <w:t>样本管</w:t>
      </w:r>
      <w:r>
        <w:rPr>
          <w:rFonts w:hint="eastAsia" w:ascii="宋体" w:hAnsi="宋体" w:eastAsia="宋体" w:cs="宋体"/>
          <w:sz w:val="24"/>
          <w:szCs w:val="24"/>
        </w:rPr>
        <w:t>颠倒摇匀功能</w:t>
      </w:r>
    </w:p>
    <w:p>
      <w:pPr>
        <w:numPr>
          <w:ilvl w:val="0"/>
          <w:numId w:val="3"/>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rPr>
        <w:t>检测波长</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415mm/500mm</w:t>
      </w:r>
      <w:r>
        <w:rPr>
          <w:rFonts w:hint="eastAsia" w:ascii="宋体" w:hAnsi="宋体" w:eastAsia="宋体" w:cs="宋体"/>
          <w:sz w:val="24"/>
          <w:szCs w:val="24"/>
        </w:rPr>
        <w:t>双波长检测</w:t>
      </w:r>
    </w:p>
    <w:p>
      <w:pPr>
        <w:numPr>
          <w:ilvl w:val="0"/>
          <w:numId w:val="3"/>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国际认证：获得NGSP和IFCC认证</w:t>
      </w:r>
    </w:p>
    <w:p>
      <w:pPr>
        <w:numPr>
          <w:ilvl w:val="0"/>
          <w:numId w:val="3"/>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系统支持全自动扫描条形码功能</w:t>
      </w:r>
    </w:p>
    <w:p>
      <w:pPr>
        <w:numPr>
          <w:ilvl w:val="0"/>
          <w:numId w:val="3"/>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试剂余量提示：具有试剂剩余量提示功能，在试剂剩余量不足时发出警报</w:t>
      </w:r>
    </w:p>
    <w:p>
      <w:pPr>
        <w:numPr>
          <w:ilvl w:val="0"/>
          <w:numId w:val="3"/>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具有采血管穿刺功能</w:t>
      </w:r>
    </w:p>
    <w:p>
      <w:pPr>
        <w:numPr>
          <w:ilvl w:val="0"/>
          <w:numId w:val="3"/>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rPr>
        <w:t>联网功能</w:t>
      </w:r>
      <w:r>
        <w:rPr>
          <w:rFonts w:hint="eastAsia" w:ascii="宋体" w:hAnsi="宋体" w:eastAsia="宋体" w:cs="宋体"/>
          <w:sz w:val="24"/>
          <w:szCs w:val="24"/>
          <w:lang w:eastAsia="zh-CN"/>
        </w:rPr>
        <w:t>：</w:t>
      </w:r>
      <w:r>
        <w:rPr>
          <w:rFonts w:hint="eastAsia" w:ascii="宋体" w:hAnsi="宋体" w:eastAsia="宋体" w:cs="宋体"/>
          <w:sz w:val="24"/>
          <w:szCs w:val="24"/>
        </w:rPr>
        <w:t>系统具备RS-232接口，支持双向HIS/LIS系统连接功能</w:t>
      </w:r>
    </w:p>
    <w:p>
      <w:pPr>
        <w:numPr>
          <w:ilvl w:val="0"/>
          <w:numId w:val="3"/>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rPr>
        <w:t>存储系统</w:t>
      </w:r>
      <w:r>
        <w:rPr>
          <w:rFonts w:hint="eastAsia" w:ascii="宋体" w:hAnsi="宋体" w:eastAsia="宋体" w:cs="宋体"/>
          <w:sz w:val="24"/>
          <w:szCs w:val="24"/>
          <w:lang w:eastAsia="zh-CN"/>
        </w:rPr>
        <w:t>：</w:t>
      </w:r>
      <w:r>
        <w:rPr>
          <w:rFonts w:hint="eastAsia" w:ascii="宋体" w:hAnsi="宋体" w:eastAsia="宋体" w:cs="宋体"/>
          <w:sz w:val="24"/>
          <w:szCs w:val="24"/>
        </w:rPr>
        <w:t>系统内存可以存储≥</w:t>
      </w:r>
      <w:r>
        <w:rPr>
          <w:rFonts w:hint="eastAsia" w:ascii="宋体" w:hAnsi="宋体" w:eastAsia="宋体" w:cs="宋体"/>
          <w:sz w:val="24"/>
          <w:szCs w:val="24"/>
          <w:lang w:val="en-US" w:eastAsia="zh-CN"/>
        </w:rPr>
        <w:t>100000</w:t>
      </w:r>
      <w:r>
        <w:rPr>
          <w:rFonts w:hint="eastAsia" w:ascii="宋体" w:hAnsi="宋体" w:eastAsia="宋体" w:cs="宋体"/>
          <w:sz w:val="24"/>
          <w:szCs w:val="24"/>
        </w:rPr>
        <w:t>个测试结果</w:t>
      </w:r>
    </w:p>
    <w:p>
      <w:pPr>
        <w:numPr>
          <w:ilvl w:val="0"/>
          <w:numId w:val="3"/>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color w:val="000000"/>
          <w:sz w:val="24"/>
          <w:szCs w:val="32"/>
        </w:rPr>
        <w:t>2025 年度国家卫生部室间质评单独分组，入组大于 500 家。</w:t>
      </w:r>
    </w:p>
    <w:p>
      <w:pPr>
        <w:numPr>
          <w:numId w:val="0"/>
        </w:numPr>
        <w:spacing w:line="360" w:lineRule="auto"/>
        <w:ind w:leftChars="0"/>
        <w:rPr>
          <w:rFonts w:hint="eastAsia" w:ascii="微软雅黑" w:hAnsi="微软雅黑" w:eastAsia="微软雅黑" w:cs="微软雅黑"/>
          <w:b/>
          <w:bCs/>
          <w:color w:val="5B9BD5" w:themeColor="accent1"/>
          <w:sz w:val="21"/>
          <w:szCs w:val="21"/>
          <w:lang w:val="en-US" w:eastAsia="zh-CN"/>
          <w14:textFill>
            <w14:solidFill>
              <w14:schemeClr w14:val="accent1"/>
            </w14:solidFill>
          </w14:textFill>
        </w:rPr>
      </w:pPr>
      <w:r>
        <w:rPr>
          <w:rFonts w:hint="eastAsia" w:eastAsia="宋体"/>
          <w:color w:val="000000"/>
          <w:sz w:val="24"/>
          <w:szCs w:val="32"/>
          <w:lang w:val="en-US" w:eastAsia="zh-CN"/>
        </w:rPr>
        <w:t>19.中文报告：系统以热敏打印机打印中文报告，报告包括样本ID号、检验时间、IFCC浓度值、NGSP面积比、ADA平均血糖。</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default" w:ascii="微软雅黑" w:hAnsi="微软雅黑" w:eastAsia="微软雅黑" w:cs="微软雅黑"/>
          <w:b/>
          <w:bCs/>
          <w:color w:val="5B9BD5" w:themeColor="accent1"/>
          <w:sz w:val="21"/>
          <w:szCs w:val="21"/>
          <w:lang w:val="en-US" w:eastAsia="zh-CN"/>
          <w14:textFill>
            <w14:solidFill>
              <w14:schemeClr w14:val="accent1"/>
            </w14:solidFill>
          </w14:textFill>
        </w:rPr>
      </w:pPr>
      <w:r>
        <w:rPr>
          <w:rFonts w:hint="eastAsia" w:ascii="微软雅黑" w:hAnsi="微软雅黑" w:eastAsia="微软雅黑" w:cs="微软雅黑"/>
          <w:b/>
          <w:bCs/>
          <w:color w:val="5B9BD5" w:themeColor="accent1"/>
          <w:sz w:val="21"/>
          <w:szCs w:val="21"/>
          <w:lang w:val="en-US" w:eastAsia="zh-CN"/>
          <w14:textFill>
            <w14:solidFill>
              <w14:schemeClr w14:val="accent1"/>
            </w14:solidFill>
          </w14:textFill>
        </w:rPr>
        <w:t>三、商务要求</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合同履约期限：（如供货期、工期、服务期等）</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质保期：</w:t>
      </w:r>
      <w:r>
        <w:rPr>
          <w:rFonts w:hint="default" w:ascii="微软雅黑" w:hAnsi="微软雅黑" w:eastAsia="微软雅黑" w:cs="微软雅黑"/>
          <w:b w:val="0"/>
          <w:bCs w:val="0"/>
          <w:color w:val="auto"/>
          <w:sz w:val="21"/>
          <w:szCs w:val="21"/>
          <w:vertAlign w:val="baseline"/>
          <w:lang w:val="en-US" w:eastAsia="zh-CN"/>
        </w:rPr>
        <w:t>2</w:t>
      </w:r>
      <w:r>
        <w:rPr>
          <w:rFonts w:hint="eastAsia" w:ascii="微软雅黑" w:hAnsi="微软雅黑" w:eastAsia="微软雅黑" w:cs="微软雅黑"/>
          <w:b w:val="0"/>
          <w:bCs w:val="0"/>
          <w:color w:val="auto"/>
          <w:sz w:val="21"/>
          <w:szCs w:val="21"/>
          <w:vertAlign w:val="baseline"/>
          <w:lang w:val="en-US" w:eastAsia="zh-CN"/>
        </w:rPr>
        <w:t>年</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服务要求：</w:t>
      </w:r>
    </w:p>
    <w:p>
      <w:pPr>
        <w:keepNext w:val="0"/>
        <w:keepLines w:val="0"/>
        <w:pageBreakBefore w:val="0"/>
        <w:widowControl/>
        <w:numPr>
          <w:ilvl w:val="0"/>
          <w:numId w:val="4"/>
        </w:numPr>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both"/>
        <w:textAlignment w:val="auto"/>
        <w:outlineLvl w:val="9"/>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kern w:val="0"/>
          <w:sz w:val="21"/>
          <w:szCs w:val="21"/>
          <w:shd w:val="clear" w:fill="FFFFFF"/>
          <w:lang w:val="en-US" w:eastAsia="zh-CN" w:bidi="ar"/>
        </w:rPr>
        <w:t>附硬件及软件配置详细描述说明；主要配件和易损配件价格表，优惠价格或优惠折扣；耗材目录、来源及参考价格（没有耗材的可不做说明）。</w:t>
      </w:r>
    </w:p>
    <w:p>
      <w:pPr>
        <w:keepNext w:val="0"/>
        <w:keepLines w:val="0"/>
        <w:pageBreakBefore w:val="0"/>
        <w:widowControl/>
        <w:numPr>
          <w:ilvl w:val="0"/>
          <w:numId w:val="4"/>
        </w:numPr>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both"/>
        <w:textAlignment w:val="auto"/>
        <w:outlineLvl w:val="9"/>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附设备的标配、选配项目价格表及有效期（设备正常工作必需的配置须包含在标配中）（格式详见参数要求）。</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both"/>
        <w:textAlignment w:val="auto"/>
        <w:outlineLvl w:val="9"/>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3.彩页等等。</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both"/>
        <w:textAlignment w:val="auto"/>
        <w:outlineLvl w:val="9"/>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4.项目承诺书、报价单等书面承诺必须有公司受托人签字。</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both"/>
        <w:textAlignment w:val="auto"/>
        <w:outlineLvl w:val="9"/>
        <w:rPr>
          <w:rFonts w:hint="default"/>
          <w:color w:val="auto"/>
          <w:lang w:val="en-US" w:eastAsia="zh-CN"/>
        </w:rPr>
      </w:pPr>
      <w:r>
        <w:rPr>
          <w:rFonts w:hint="eastAsia" w:ascii="宋体" w:hAnsi="宋体" w:eastAsia="宋体" w:cs="宋体"/>
          <w:i w:val="0"/>
          <w:iCs w:val="0"/>
          <w:caps w:val="0"/>
          <w:color w:val="auto"/>
          <w:spacing w:val="0"/>
          <w:kern w:val="0"/>
          <w:sz w:val="21"/>
          <w:szCs w:val="21"/>
          <w:shd w:val="clear" w:fill="FFFFFF"/>
          <w:lang w:val="en-US" w:eastAsia="zh-CN" w:bidi="ar"/>
        </w:rPr>
        <w:t>5.各供应商代表报价以人民币报价为准，合同价格以院内谈判最终价格为准。</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结算方式：</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left"/>
        <w:textAlignment w:val="auto"/>
        <w:outlineLvl w:val="9"/>
        <w:rPr>
          <w:rFonts w:hint="default"/>
          <w:color w:val="auto"/>
          <w:lang w:val="en-US" w:eastAsia="zh-CN"/>
        </w:rPr>
      </w:pPr>
      <w:r>
        <w:rPr>
          <w:rFonts w:hint="eastAsia" w:ascii="宋体" w:hAnsi="宋体" w:eastAsia="宋体" w:cs="宋体"/>
          <w:i w:val="0"/>
          <w:iCs w:val="0"/>
          <w:caps w:val="0"/>
          <w:color w:val="auto"/>
          <w:spacing w:val="0"/>
          <w:kern w:val="0"/>
          <w:sz w:val="21"/>
          <w:szCs w:val="21"/>
          <w:shd w:val="clear" w:fill="FFFFFF"/>
          <w:lang w:val="en-US" w:eastAsia="zh-CN" w:bidi="ar"/>
        </w:rPr>
        <w:t>项目付款方式为：设备安装验收合格付95%，质保期到后付余款5%。</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合同条款：（如付款要求等）</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其他</w:t>
      </w:r>
    </w:p>
    <w:p>
      <w:pPr>
        <w:pStyle w:val="2"/>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kern w:val="0"/>
          <w:sz w:val="21"/>
          <w:szCs w:val="21"/>
          <w:shd w:val="clear" w:fill="FFFFFF"/>
          <w:lang w:val="en-US" w:eastAsia="zh-CN" w:bidi="ar"/>
        </w:rPr>
        <w:t>各供应商代表报价以人民币报价为准，合同价格以院内谈判最终价格为准。</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both"/>
        <w:textAlignment w:val="auto"/>
        <w:outlineLvl w:val="9"/>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1.附设备的标配、选配项目价格表及有效期（设备正常工作必需的配置须包含在标配中）（格式详见附件）。</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both"/>
        <w:textAlignment w:val="auto"/>
        <w:outlineLvl w:val="9"/>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3.彩页等等。</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both"/>
        <w:textAlignment w:val="auto"/>
        <w:outlineLvl w:val="9"/>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4.项目承诺书、报价单等书面承诺必须有公司受托人签字。</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both"/>
        <w:textAlignment w:val="auto"/>
        <w:outlineLvl w:val="9"/>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5.各供应商代表报价以人民币报价为准，合同价格以院内谈判最终价格为准。</w:t>
      </w:r>
    </w:p>
    <w:p>
      <w:pPr>
        <w:rPr>
          <w:rFonts w:hint="default"/>
          <w:color w:val="auto"/>
          <w:lang w:val="en-US" w:eastAsia="zh-CN"/>
        </w:rPr>
      </w:pP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default" w:ascii="微软雅黑" w:hAnsi="微软雅黑" w:eastAsia="微软雅黑" w:cs="微软雅黑"/>
          <w:b/>
          <w:bCs/>
          <w:color w:val="0070C0"/>
          <w:sz w:val="21"/>
          <w:szCs w:val="21"/>
          <w:lang w:val="en-US" w:eastAsia="zh-CN"/>
        </w:rPr>
      </w:pPr>
      <w:r>
        <w:rPr>
          <w:rFonts w:hint="eastAsia" w:ascii="微软雅黑" w:hAnsi="微软雅黑" w:eastAsia="微软雅黑" w:cs="微软雅黑"/>
          <w:b/>
          <w:bCs/>
          <w:color w:val="0070C0"/>
          <w:sz w:val="21"/>
          <w:szCs w:val="21"/>
          <w:lang w:val="en-US" w:eastAsia="zh-CN"/>
        </w:rPr>
        <w:t>其他要求</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0070C0"/>
          <w:sz w:val="21"/>
          <w:szCs w:val="21"/>
          <w:vertAlign w:val="baseline"/>
          <w:lang w:val="en-US" w:eastAsia="zh-CN"/>
        </w:rPr>
      </w:pPr>
      <w:r>
        <w:rPr>
          <w:rFonts w:hint="default" w:ascii="微软雅黑" w:hAnsi="微软雅黑" w:eastAsia="微软雅黑" w:cs="微软雅黑"/>
          <w:b w:val="0"/>
          <w:bCs w:val="0"/>
          <w:color w:val="0070C0"/>
          <w:sz w:val="21"/>
          <w:szCs w:val="21"/>
          <w:vertAlign w:val="baseline"/>
          <w:lang w:val="en-US" w:eastAsia="zh-CN"/>
        </w:rPr>
        <w:t>（承办科室根据项目</w:t>
      </w:r>
      <w:r>
        <w:rPr>
          <w:rFonts w:hint="eastAsia" w:ascii="微软雅黑" w:hAnsi="微软雅黑" w:eastAsia="微软雅黑" w:cs="微软雅黑"/>
          <w:b w:val="0"/>
          <w:bCs w:val="0"/>
          <w:color w:val="0070C0"/>
          <w:sz w:val="21"/>
          <w:szCs w:val="21"/>
          <w:vertAlign w:val="baseline"/>
          <w:lang w:val="en-US" w:eastAsia="zh-CN"/>
        </w:rPr>
        <w:t>需求</w:t>
      </w:r>
      <w:r>
        <w:rPr>
          <w:rFonts w:hint="default" w:ascii="微软雅黑" w:hAnsi="微软雅黑" w:eastAsia="微软雅黑" w:cs="微软雅黑"/>
          <w:b w:val="0"/>
          <w:bCs w:val="0"/>
          <w:color w:val="0070C0"/>
          <w:sz w:val="21"/>
          <w:szCs w:val="21"/>
          <w:vertAlign w:val="baseline"/>
          <w:lang w:val="en-US" w:eastAsia="zh-CN"/>
        </w:rPr>
        <w:t>补充）</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0070C0"/>
          <w:sz w:val="21"/>
          <w:szCs w:val="21"/>
          <w:vertAlign w:val="baseline"/>
          <w:lang w:val="en-US" w:eastAsia="zh-CN"/>
        </w:rPr>
      </w:pPr>
      <w:r>
        <w:rPr>
          <w:rFonts w:hint="eastAsia" w:ascii="微软雅黑" w:hAnsi="微软雅黑" w:eastAsia="微软雅黑" w:cs="微软雅黑"/>
          <w:b w:val="0"/>
          <w:bCs w:val="0"/>
          <w:color w:val="0070C0"/>
          <w:sz w:val="21"/>
          <w:szCs w:val="21"/>
          <w:vertAlign w:val="baseline"/>
          <w:lang w:val="en-US" w:eastAsia="zh-CN"/>
        </w:rPr>
        <w:t>其他</w:t>
      </w:r>
    </w:p>
    <w:p>
      <w:pPr>
        <w:pStyle w:val="17"/>
        <w:rPr>
          <w:rFonts w:hint="default" w:ascii="微软雅黑" w:hAnsi="微软雅黑" w:eastAsia="微软雅黑" w:cs="微软雅黑"/>
          <w:b w:val="0"/>
          <w:bCs w:val="0"/>
          <w:color w:val="0070C0"/>
          <w:sz w:val="21"/>
          <w:szCs w:val="21"/>
          <w:vertAlign w:val="baseline"/>
          <w:lang w:val="en-US" w:eastAsia="zh-CN"/>
        </w:rPr>
      </w:pPr>
    </w:p>
    <w:p>
      <w:pPr>
        <w:rPr>
          <w:rFonts w:hint="default" w:ascii="微软雅黑" w:hAnsi="微软雅黑" w:eastAsia="微软雅黑" w:cs="微软雅黑"/>
          <w:b w:val="0"/>
          <w:bCs w:val="0"/>
          <w:color w:val="FF0000"/>
          <w:sz w:val="21"/>
          <w:szCs w:val="21"/>
          <w:vertAlign w:val="baseline"/>
          <w:lang w:val="en-US" w:eastAsia="zh-CN"/>
        </w:rPr>
      </w:pPr>
      <w:r>
        <w:rPr>
          <w:rFonts w:hint="default" w:ascii="微软雅黑" w:hAnsi="微软雅黑" w:eastAsia="微软雅黑" w:cs="微软雅黑"/>
          <w:b w:val="0"/>
          <w:bCs w:val="0"/>
          <w:color w:val="FF0000"/>
          <w:sz w:val="21"/>
          <w:szCs w:val="21"/>
          <w:vertAlign w:val="baseline"/>
          <w:lang w:val="en-US" w:eastAsia="zh-CN"/>
        </w:rPr>
        <w:br w:type="page"/>
      </w:r>
    </w:p>
    <w:p>
      <w:pPr>
        <w:pStyle w:val="4"/>
        <w:numPr>
          <w:ilvl w:val="0"/>
          <w:numId w:val="1"/>
        </w:numPr>
        <w:bidi w:val="0"/>
        <w:ind w:left="0" w:leftChars="0" w:firstLine="402" w:firstLineChars="0"/>
        <w:jc w:val="center"/>
        <w:rPr>
          <w:rFonts w:hint="default" w:ascii="微软雅黑" w:hAnsi="微软雅黑" w:eastAsia="微软雅黑" w:cs="微软雅黑"/>
          <w:b/>
          <w:sz w:val="32"/>
          <w:szCs w:val="24"/>
          <w:lang w:val="en-US" w:eastAsia="zh-CN"/>
        </w:rPr>
      </w:pPr>
      <w:r>
        <w:rPr>
          <w:rFonts w:hint="eastAsia" w:ascii="微软雅黑" w:hAnsi="微软雅黑" w:eastAsia="微软雅黑" w:cs="微软雅黑"/>
          <w:b/>
          <w:sz w:val="32"/>
          <w:szCs w:val="24"/>
          <w:lang w:val="en-US" w:eastAsia="zh-CN"/>
        </w:rPr>
        <w:t>评标办法</w:t>
      </w: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b/>
          <w:bCs/>
          <w:lang w:val="en-US" w:eastAsia="zh-CN"/>
        </w:rPr>
      </w:pPr>
      <w:bookmarkStart w:id="0" w:name="_Toc29038"/>
      <w:r>
        <w:rPr>
          <w:rFonts w:hint="eastAsia" w:ascii="微软雅黑" w:hAnsi="微软雅黑" w:eastAsia="微软雅黑" w:cs="微软雅黑"/>
          <w:b/>
          <w:bCs/>
          <w:lang w:val="en-US" w:eastAsia="zh-CN"/>
        </w:rPr>
        <w:t>初步评审</w:t>
      </w:r>
      <w:bookmarkEnd w:id="0"/>
    </w:p>
    <w:tbl>
      <w:tblPr>
        <w:tblStyle w:val="14"/>
        <w:tblW w:w="97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2721"/>
        <w:gridCol w:w="6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0" w:type="dxa"/>
            <w:gridSpan w:val="2"/>
            <w:tcBorders>
              <w:top w:val="single" w:color="auto" w:sz="4" w:space="0"/>
              <w:left w:val="single" w:color="auto" w:sz="4" w:space="0"/>
              <w:right w:val="single" w:color="auto" w:sz="4" w:space="0"/>
            </w:tcBorders>
            <w:vAlign w:val="center"/>
          </w:tcPr>
          <w:p>
            <w:pPr>
              <w:spacing w:line="320" w:lineRule="exact"/>
              <w:jc w:val="center"/>
              <w:rPr>
                <w:rFonts w:ascii="仿宋" w:hAnsi="仿宋" w:eastAsia="仿宋"/>
                <w:b/>
                <w:sz w:val="24"/>
                <w:szCs w:val="24"/>
              </w:rPr>
            </w:pPr>
            <w:r>
              <w:rPr>
                <w:rFonts w:hint="eastAsia" w:ascii="仿宋" w:hAnsi="仿宋" w:eastAsia="仿宋"/>
                <w:b/>
                <w:sz w:val="24"/>
                <w:szCs w:val="24"/>
              </w:rPr>
              <w:t>审查内容</w:t>
            </w:r>
          </w:p>
        </w:tc>
        <w:tc>
          <w:tcPr>
            <w:tcW w:w="6284" w:type="dxa"/>
            <w:tcBorders>
              <w:left w:val="single" w:color="auto" w:sz="4" w:space="0"/>
            </w:tcBorders>
            <w:vAlign w:val="center"/>
          </w:tcPr>
          <w:p>
            <w:pPr>
              <w:spacing w:line="320" w:lineRule="exact"/>
              <w:jc w:val="center"/>
              <w:rPr>
                <w:rFonts w:ascii="仿宋" w:hAnsi="仿宋" w:eastAsia="仿宋"/>
                <w:b/>
                <w:sz w:val="24"/>
                <w:szCs w:val="24"/>
              </w:rPr>
            </w:pPr>
            <w:r>
              <w:rPr>
                <w:rFonts w:hint="eastAsia" w:ascii="仿宋" w:hAnsi="仿宋" w:eastAsia="仿宋"/>
                <w:b/>
                <w:sz w:val="24"/>
                <w:szCs w:val="24"/>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restart"/>
            <w:tcBorders>
              <w:left w:val="single" w:color="auto" w:sz="4" w:space="0"/>
              <w:right w:val="single" w:color="auto" w:sz="4" w:space="0"/>
            </w:tcBorders>
            <w:vAlign w:val="center"/>
          </w:tcPr>
          <w:p>
            <w:pPr>
              <w:spacing w:line="320" w:lineRule="exact"/>
              <w:rPr>
                <w:rFonts w:ascii="仿宋" w:hAnsi="仿宋" w:eastAsia="仿宋"/>
                <w:b/>
                <w:sz w:val="24"/>
                <w:szCs w:val="24"/>
              </w:rPr>
            </w:pPr>
            <w:r>
              <w:rPr>
                <w:rFonts w:hint="eastAsia" w:ascii="仿宋" w:hAnsi="仿宋" w:eastAsia="仿宋"/>
                <w:b/>
                <w:sz w:val="24"/>
                <w:szCs w:val="24"/>
              </w:rPr>
              <w:t>初步评审</w:t>
            </w: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具有独立承担民事责任的能力</w:t>
            </w:r>
          </w:p>
        </w:tc>
        <w:tc>
          <w:tcPr>
            <w:tcW w:w="6284" w:type="dxa"/>
            <w:tcBorders>
              <w:lef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具有良好的商业信誉和健全的财务会计制度</w:t>
            </w:r>
          </w:p>
        </w:tc>
        <w:tc>
          <w:tcPr>
            <w:tcW w:w="6284" w:type="dxa"/>
            <w:tcBorders>
              <w:left w:val="single" w:color="auto" w:sz="4" w:space="0"/>
            </w:tcBorders>
            <w:vAlign w:val="center"/>
          </w:tcPr>
          <w:p>
            <w:pPr>
              <w:spacing w:line="320" w:lineRule="exact"/>
              <w:rPr>
                <w:rFonts w:ascii="仿宋" w:hAnsi="仿宋" w:eastAsia="仿宋"/>
                <w:color w:val="5B9BD5" w:themeColor="accent1"/>
                <w:sz w:val="24"/>
                <w:szCs w:val="24"/>
                <w:highlight w:val="yellow"/>
                <w14:textFill>
                  <w14:solidFill>
                    <w14:schemeClr w14:val="accent1"/>
                  </w14:solidFill>
                </w14:textFill>
              </w:rPr>
            </w:pPr>
            <w:r>
              <w:rPr>
                <w:rFonts w:hint="eastAsia" w:ascii="仿宋" w:hAnsi="仿宋" w:eastAsia="仿宋"/>
                <w:sz w:val="24"/>
                <w:szCs w:val="24"/>
              </w:rPr>
              <w:t>提供本年度（或上一年度）经第三方审计的财务报告，或银行资信证明。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具有履行合同所必需的设备和专业技术能力</w:t>
            </w:r>
          </w:p>
        </w:tc>
        <w:tc>
          <w:tcPr>
            <w:tcW w:w="6284" w:type="dxa"/>
            <w:tcBorders>
              <w:lef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(1)提供具备满足本项目的设施设备的证明材料；</w:t>
            </w:r>
          </w:p>
          <w:p>
            <w:pPr>
              <w:spacing w:line="320" w:lineRule="exact"/>
              <w:rPr>
                <w:rFonts w:ascii="仿宋" w:hAnsi="仿宋" w:eastAsia="仿宋"/>
                <w:sz w:val="24"/>
                <w:szCs w:val="24"/>
              </w:rPr>
            </w:pPr>
            <w:r>
              <w:rPr>
                <w:rFonts w:hint="eastAsia" w:ascii="仿宋" w:hAnsi="仿宋" w:eastAsia="仿宋"/>
                <w:sz w:val="24"/>
                <w:szCs w:val="24"/>
              </w:rPr>
              <w:t>(2)提供具备满足本项目的技术、服务人员的证明材料；</w:t>
            </w:r>
          </w:p>
          <w:p>
            <w:pPr>
              <w:spacing w:line="320" w:lineRule="exact"/>
              <w:rPr>
                <w:rFonts w:ascii="仿宋" w:hAnsi="仿宋" w:eastAsia="仿宋"/>
                <w:sz w:val="24"/>
                <w:szCs w:val="24"/>
                <w:highlight w:val="yellow"/>
              </w:rPr>
            </w:pPr>
            <w:r>
              <w:rPr>
                <w:rFonts w:hint="eastAsia" w:ascii="仿宋" w:hAnsi="仿宋" w:eastAsia="仿宋"/>
                <w:sz w:val="24"/>
                <w:szCs w:val="24"/>
              </w:rPr>
              <w:t>(3)供应商认为具备履行合同所必需的设备和专业技术能力的证明材料。（格式自拟）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有依法缴纳税收和社会保障资金的良好记录</w:t>
            </w:r>
          </w:p>
        </w:tc>
        <w:tc>
          <w:tcPr>
            <w:tcW w:w="6284" w:type="dxa"/>
            <w:tcBorders>
              <w:left w:val="single" w:color="auto" w:sz="4" w:space="0"/>
            </w:tcBorders>
            <w:vAlign w:val="center"/>
          </w:tcPr>
          <w:p>
            <w:pPr>
              <w:spacing w:line="320" w:lineRule="exact"/>
              <w:rPr>
                <w:rFonts w:ascii="仿宋" w:hAnsi="仿宋" w:eastAsia="仿宋"/>
                <w:sz w:val="24"/>
                <w:szCs w:val="24"/>
                <w:lang w:val="zh-CN"/>
              </w:rPr>
            </w:pPr>
            <w:r>
              <w:rPr>
                <w:rFonts w:hint="eastAsia" w:ascii="仿宋" w:hAnsi="仿宋" w:eastAsia="仿宋"/>
                <w:sz w:val="24"/>
                <w:szCs w:val="24"/>
              </w:rPr>
              <w:t>(1)提供近一段时间</w:t>
            </w:r>
            <w:r>
              <w:rPr>
                <w:rFonts w:hint="eastAsia" w:ascii="仿宋" w:hAnsi="仿宋" w:eastAsia="仿宋"/>
                <w:sz w:val="24"/>
                <w:szCs w:val="24"/>
                <w:lang w:val="zh-CN"/>
              </w:rPr>
              <w:t>缴纳税收的凭据；</w:t>
            </w:r>
          </w:p>
          <w:p>
            <w:pPr>
              <w:spacing w:line="320" w:lineRule="exact"/>
              <w:rPr>
                <w:rFonts w:ascii="仿宋" w:hAnsi="仿宋" w:eastAsia="仿宋"/>
                <w:color w:val="5B9BD5" w:themeColor="accent1"/>
                <w:sz w:val="24"/>
                <w:szCs w:val="24"/>
                <w:highlight w:val="yellow"/>
                <w14:textFill>
                  <w14:solidFill>
                    <w14:schemeClr w14:val="accent1"/>
                  </w14:solidFill>
                </w14:textFill>
              </w:rPr>
            </w:pPr>
            <w:r>
              <w:rPr>
                <w:rFonts w:hint="eastAsia" w:ascii="仿宋" w:hAnsi="仿宋" w:eastAsia="仿宋"/>
                <w:sz w:val="24"/>
                <w:szCs w:val="24"/>
                <w:lang w:val="zh-CN"/>
              </w:rPr>
              <w:t>(2)</w:t>
            </w:r>
            <w:r>
              <w:rPr>
                <w:rFonts w:hint="eastAsia" w:ascii="仿宋" w:hAnsi="仿宋" w:eastAsia="仿宋"/>
                <w:sz w:val="24"/>
                <w:szCs w:val="24"/>
              </w:rPr>
              <w:t>提供近一段时间</w:t>
            </w:r>
            <w:r>
              <w:rPr>
                <w:rFonts w:hint="eastAsia" w:ascii="仿宋" w:hAnsi="仿宋" w:eastAsia="仿宋"/>
                <w:sz w:val="24"/>
                <w:szCs w:val="24"/>
                <w:lang w:val="zh-CN"/>
              </w:rPr>
              <w:t>缴纳社会保险的凭据；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参加政府采购活动前三年内，在经营活动中没有重大违法记录</w:t>
            </w:r>
          </w:p>
        </w:tc>
        <w:tc>
          <w:tcPr>
            <w:tcW w:w="6284" w:type="dxa"/>
            <w:tcBorders>
              <w:left w:val="single" w:color="auto" w:sz="4" w:space="0"/>
            </w:tcBorders>
            <w:vAlign w:val="center"/>
          </w:tcPr>
          <w:p>
            <w:pPr>
              <w:spacing w:line="320" w:lineRule="exact"/>
              <w:rPr>
                <w:rFonts w:ascii="仿宋" w:hAnsi="仿宋" w:eastAsia="微软雅黑"/>
                <w:sz w:val="24"/>
                <w:szCs w:val="24"/>
                <w:highlight w:val="yellow"/>
              </w:rPr>
            </w:pPr>
            <w:r>
              <w:rPr>
                <w:rFonts w:hint="eastAsia" w:ascii="仿宋" w:hAnsi="仿宋" w:eastAsia="仿宋"/>
                <w:sz w:val="24"/>
                <w:szCs w:val="24"/>
              </w:rPr>
              <w:t>提供承诺书，</w:t>
            </w:r>
            <w:r>
              <w:rPr>
                <w:rFonts w:hint="eastAsia" w:ascii="仿宋" w:hAnsi="仿宋" w:eastAsia="仿宋"/>
                <w:sz w:val="24"/>
                <w:szCs w:val="24"/>
                <w:lang w:val="zh-CN"/>
              </w:rPr>
              <w:t>格式详见</w:t>
            </w:r>
            <w:r>
              <w:rPr>
                <w:rFonts w:hint="eastAsia" w:ascii="仿宋" w:hAnsi="仿宋" w:eastAsia="仿宋"/>
                <w:sz w:val="24"/>
                <w:szCs w:val="24"/>
              </w:rPr>
              <w:t>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法律、行政法规规定的其他条件</w:t>
            </w:r>
          </w:p>
        </w:tc>
        <w:tc>
          <w:tcPr>
            <w:tcW w:w="6284" w:type="dxa"/>
            <w:tcBorders>
              <w:left w:val="single" w:color="auto" w:sz="4" w:space="0"/>
            </w:tcBorders>
            <w:vAlign w:val="center"/>
          </w:tcPr>
          <w:p>
            <w:pPr>
              <w:spacing w:line="320" w:lineRule="exact"/>
              <w:rPr>
                <w:rFonts w:ascii="仿宋" w:hAnsi="仿宋" w:eastAsia="仿宋"/>
                <w:sz w:val="24"/>
                <w:szCs w:val="24"/>
                <w:highlight w:val="yellow"/>
              </w:rPr>
            </w:pPr>
            <w:r>
              <w:rPr>
                <w:rFonts w:hint="eastAsia" w:ascii="仿宋" w:hAnsi="仿宋" w:eastAsia="仿宋"/>
                <w:sz w:val="24"/>
                <w:szCs w:val="24"/>
                <w:lang w:val="zh-CN"/>
              </w:rPr>
              <w:t>（</w:t>
            </w:r>
            <w:r>
              <w:rPr>
                <w:rFonts w:hint="eastAsia" w:ascii="仿宋" w:hAnsi="仿宋" w:eastAsia="仿宋"/>
                <w:sz w:val="24"/>
                <w:szCs w:val="24"/>
              </w:rPr>
              <w:t>供应商主动自行提供）</w:t>
            </w:r>
            <w:r>
              <w:rPr>
                <w:rFonts w:hint="eastAsia" w:ascii="仿宋" w:hAnsi="仿宋" w:eastAsia="仿宋"/>
                <w:sz w:val="24"/>
                <w:szCs w:val="24"/>
                <w:lang w:val="zh-CN"/>
              </w:rPr>
              <w:t>国家对生产和销售相关产品或提供相关服务有专门法律、行政法规规定的，国家法律法规对市场准入有要求的还应提交相关资格证明文件。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禁止参加情况</w:t>
            </w:r>
          </w:p>
        </w:tc>
        <w:tc>
          <w:tcPr>
            <w:tcW w:w="6284" w:type="dxa"/>
            <w:tcBorders>
              <w:lef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(1)单位负责人为同一人或者存在直接控股、管理关系的不同投标人，不得参加本项目同一合同项下的政府采购活动。</w:t>
            </w:r>
          </w:p>
          <w:p>
            <w:pPr>
              <w:spacing w:line="320" w:lineRule="exact"/>
              <w:rPr>
                <w:rFonts w:ascii="仿宋" w:hAnsi="仿宋" w:eastAsia="仿宋"/>
                <w:color w:val="5B9BD5" w:themeColor="accent1"/>
                <w:sz w:val="24"/>
                <w:szCs w:val="24"/>
                <w:highlight w:val="yellow"/>
                <w14:textFill>
                  <w14:solidFill>
                    <w14:schemeClr w14:val="accent1"/>
                  </w14:solidFill>
                </w14:textFill>
              </w:rPr>
            </w:pPr>
            <w:r>
              <w:rPr>
                <w:rFonts w:hint="eastAsia" w:ascii="仿宋" w:hAnsi="仿宋" w:eastAsia="仿宋"/>
                <w:sz w:val="24"/>
                <w:szCs w:val="24"/>
              </w:rPr>
              <w:t>(2)为本采购项目提供整体设计、规范编制或者项目管理、监理、检测等服务的，不得再参加本项目的其他招标采购活动。（提供承诺，见响应文件格式）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主体信用记录</w:t>
            </w:r>
          </w:p>
        </w:tc>
        <w:tc>
          <w:tcPr>
            <w:tcW w:w="6284" w:type="dxa"/>
            <w:tcBorders>
              <w:lef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本项目公告发布后，参加本次采购活动前，“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仿宋" w:hAnsi="仿宋" w:eastAsia="仿宋"/>
                <w:sz w:val="24"/>
                <w:szCs w:val="24"/>
                <w:highlight w:val="green"/>
              </w:rPr>
            </w:pPr>
            <w:r>
              <w:rPr>
                <w:rFonts w:hint="eastAsia" w:ascii="仿宋" w:hAnsi="仿宋" w:eastAsia="仿宋"/>
                <w:sz w:val="24"/>
                <w:szCs w:val="24"/>
              </w:rPr>
              <w:t>特定资格条件</w:t>
            </w:r>
          </w:p>
        </w:tc>
        <w:tc>
          <w:tcPr>
            <w:tcW w:w="6284" w:type="dxa"/>
            <w:tcBorders>
              <w:left w:val="single" w:color="auto" w:sz="4" w:space="0"/>
            </w:tcBorders>
            <w:vAlign w:val="center"/>
          </w:tcPr>
          <w:p>
            <w:pPr>
              <w:spacing w:line="320" w:lineRule="exact"/>
              <w:jc w:val="left"/>
              <w:rPr>
                <w:rFonts w:ascii="仿宋" w:hAnsi="仿宋" w:eastAsia="仿宋"/>
                <w:sz w:val="24"/>
                <w:szCs w:val="24"/>
                <w:highlight w:val="green"/>
              </w:rPr>
            </w:pPr>
            <w:r>
              <w:rPr>
                <w:rFonts w:hint="eastAsia" w:ascii="仿宋" w:hAnsi="仿宋" w:eastAsia="仿宋"/>
                <w:color w:val="FF0000"/>
                <w:sz w:val="24"/>
                <w:szCs w:val="24"/>
              </w:rPr>
              <w:t>符合本文件第一章第二款第（五）条本项目特定资格要求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签字盖章</w:t>
            </w:r>
          </w:p>
        </w:tc>
        <w:tc>
          <w:tcPr>
            <w:tcW w:w="628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cs="微软雅黑"/>
                <w:kern w:val="0"/>
                <w:sz w:val="24"/>
                <w:szCs w:val="24"/>
              </w:rPr>
              <w:t>有法定代表人或其委托代理人签字并加盖单位公章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投标人</w:t>
            </w:r>
            <w:r>
              <w:rPr>
                <w:rFonts w:ascii="仿宋" w:hAnsi="仿宋" w:eastAsia="仿宋"/>
                <w:sz w:val="24"/>
                <w:szCs w:val="24"/>
              </w:rPr>
              <w:t>身份证明</w:t>
            </w:r>
            <w:r>
              <w:rPr>
                <w:rFonts w:hint="eastAsia" w:ascii="仿宋" w:hAnsi="仿宋" w:eastAsia="仿宋"/>
                <w:sz w:val="24"/>
                <w:szCs w:val="24"/>
              </w:rPr>
              <w:t>文件</w:t>
            </w:r>
          </w:p>
        </w:tc>
        <w:tc>
          <w:tcPr>
            <w:tcW w:w="628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投标报价</w:t>
            </w:r>
          </w:p>
        </w:tc>
        <w:tc>
          <w:tcPr>
            <w:tcW w:w="628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cs="微软雅黑"/>
                <w:kern w:val="0"/>
                <w:sz w:val="24"/>
                <w:szCs w:val="24"/>
              </w:rPr>
              <w:t>每一种采购内容只有一个报价</w:t>
            </w:r>
            <w:r>
              <w:rPr>
                <w:rFonts w:hint="eastAsia" w:ascii="仿宋" w:hAnsi="仿宋" w:eastAsia="仿宋"/>
                <w:sz w:val="24"/>
                <w:szCs w:val="24"/>
              </w:rPr>
              <w:t>；</w:t>
            </w:r>
            <w:r>
              <w:rPr>
                <w:rFonts w:hint="eastAsia" w:ascii="仿宋" w:hAnsi="仿宋" w:eastAsia="仿宋" w:cs="微软雅黑"/>
                <w:kern w:val="0"/>
                <w:sz w:val="24"/>
                <w:szCs w:val="24"/>
              </w:rPr>
              <w:t>是否按照采购文件的报价要求进行报价，投标报价合理；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仿宋" w:hAnsi="仿宋" w:eastAsia="仿宋"/>
                <w:sz w:val="24"/>
                <w:szCs w:val="24"/>
              </w:rPr>
            </w:pPr>
            <w:r>
              <w:rPr>
                <w:rFonts w:hint="eastAsia" w:ascii="仿宋" w:hAnsi="仿宋" w:eastAsia="仿宋"/>
                <w:sz w:val="24"/>
                <w:szCs w:val="24"/>
              </w:rPr>
              <w:t>采购需求</w:t>
            </w:r>
          </w:p>
        </w:tc>
        <w:tc>
          <w:tcPr>
            <w:tcW w:w="6284"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仿宋" w:hAnsi="仿宋" w:eastAsia="仿宋"/>
                <w:sz w:val="24"/>
                <w:szCs w:val="24"/>
              </w:rPr>
            </w:pPr>
            <w:r>
              <w:rPr>
                <w:rFonts w:hint="eastAsia" w:ascii="仿宋" w:hAnsi="仿宋" w:eastAsia="仿宋" w:cs="微软雅黑"/>
                <w:b/>
                <w:bCs/>
                <w:kern w:val="0"/>
                <w:sz w:val="24"/>
                <w:szCs w:val="24"/>
              </w:rPr>
              <w:t>*</w:t>
            </w:r>
            <w:r>
              <w:rPr>
                <w:rFonts w:hint="eastAsia" w:ascii="仿宋" w:hAnsi="仿宋" w:eastAsia="仿宋" w:cs="微软雅黑"/>
                <w:kern w:val="0"/>
                <w:sz w:val="24"/>
                <w:szCs w:val="24"/>
              </w:rPr>
              <w:t>号条款（如有）是否符合采购文件要求；是否实质性响应采购文件；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仿宋" w:hAnsi="仿宋" w:eastAsia="仿宋"/>
                <w:sz w:val="24"/>
                <w:szCs w:val="24"/>
              </w:rPr>
            </w:pPr>
            <w:r>
              <w:rPr>
                <w:rFonts w:hint="eastAsia" w:ascii="仿宋" w:hAnsi="仿宋" w:eastAsia="仿宋"/>
                <w:sz w:val="24"/>
                <w:szCs w:val="24"/>
              </w:rPr>
              <w:t>其他要求</w:t>
            </w:r>
          </w:p>
        </w:tc>
        <w:tc>
          <w:tcPr>
            <w:tcW w:w="6284"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仿宋" w:hAnsi="仿宋" w:eastAsia="仿宋"/>
                <w:sz w:val="24"/>
                <w:szCs w:val="24"/>
              </w:rPr>
            </w:pPr>
            <w:r>
              <w:rPr>
                <w:rFonts w:hint="eastAsia" w:ascii="仿宋" w:hAnsi="仿宋" w:eastAsia="仿宋"/>
                <w:sz w:val="24"/>
                <w:szCs w:val="24"/>
              </w:rPr>
              <w:t>符合法律、法规和采购文件中规定的其他实质性内容的</w:t>
            </w:r>
          </w:p>
        </w:tc>
      </w:tr>
    </w:tbl>
    <w:p>
      <w:pPr>
        <w:rPr>
          <w:rFonts w:hint="default"/>
          <w:lang w:val="en-US" w:eastAsia="zh-CN"/>
        </w:rPr>
      </w:pPr>
      <w:r>
        <w:rPr>
          <w:rFonts w:hint="default"/>
          <w:lang w:val="en-US" w:eastAsia="zh-CN"/>
        </w:rPr>
        <w:br w:type="page"/>
      </w:r>
    </w:p>
    <w:p>
      <w:pPr>
        <w:keepNext w:val="0"/>
        <w:keepLines w:val="0"/>
        <w:pageBreakBefore w:val="0"/>
        <w:widowControl w:val="0"/>
        <w:numPr>
          <w:ilvl w:val="1"/>
          <w:numId w:val="1"/>
        </w:numPr>
        <w:kinsoku/>
        <w:wordWrap/>
        <w:overflowPunct/>
        <w:topLinePunct w:val="0"/>
        <w:autoSpaceDE/>
        <w:autoSpaceDN/>
        <w:bidi w:val="0"/>
        <w:adjustRightInd/>
        <w:snapToGrid/>
        <w:spacing w:line="240" w:lineRule="auto"/>
        <w:ind w:left="-402" w:leftChars="0" w:firstLine="402" w:firstLineChars="0"/>
        <w:jc w:val="left"/>
        <w:textAlignment w:val="auto"/>
        <w:rPr>
          <w:rFonts w:hint="default" w:ascii="微软雅黑" w:hAnsi="微软雅黑" w:eastAsia="微软雅黑" w:cs="微软雅黑"/>
          <w:b/>
          <w:bCs/>
          <w:color w:val="0070C0"/>
          <w:lang w:val="en-US" w:eastAsia="zh-CN"/>
        </w:rPr>
      </w:pPr>
      <w:r>
        <w:rPr>
          <w:rFonts w:hint="eastAsia" w:ascii="微软雅黑" w:hAnsi="微软雅黑" w:eastAsia="微软雅黑" w:cs="微软雅黑"/>
          <w:b/>
          <w:bCs/>
          <w:color w:val="0070C0"/>
          <w:lang w:val="en-US" w:eastAsia="zh-CN"/>
        </w:rPr>
        <w:t>详细评分办法（详细评分表）</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
        <w:gridCol w:w="418"/>
        <w:gridCol w:w="1138"/>
        <w:gridCol w:w="887"/>
        <w:gridCol w:w="5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44" w:type="pct"/>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bCs/>
                <w:szCs w:val="21"/>
                <w:lang w:val="en-US" w:eastAsia="zh-CN"/>
              </w:rPr>
            </w:pPr>
            <w:r>
              <w:rPr>
                <w:rFonts w:hint="eastAsia" w:ascii="宋体" w:hAnsi="宋体" w:cs="宋体"/>
                <w:b/>
                <w:bCs/>
                <w:szCs w:val="21"/>
                <w:lang w:val="en-US" w:eastAsia="zh-CN"/>
              </w:rPr>
              <w:t>内容</w:t>
            </w:r>
          </w:p>
        </w:tc>
        <w:tc>
          <w:tcPr>
            <w:tcW w:w="245" w:type="pct"/>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bCs/>
                <w:szCs w:val="21"/>
                <w:lang w:val="en-US" w:eastAsia="zh-CN"/>
              </w:rPr>
            </w:pPr>
            <w:r>
              <w:rPr>
                <w:rFonts w:hint="eastAsia" w:ascii="宋体" w:hAnsi="宋体" w:cs="宋体"/>
                <w:b/>
                <w:bCs/>
                <w:szCs w:val="21"/>
                <w:lang w:val="en-US" w:eastAsia="zh-CN"/>
              </w:rPr>
              <w:t>项目</w:t>
            </w:r>
          </w:p>
        </w:tc>
        <w:tc>
          <w:tcPr>
            <w:tcW w:w="667" w:type="pct"/>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bCs/>
                <w:szCs w:val="21"/>
                <w:lang w:val="en-US" w:eastAsia="zh-CN"/>
              </w:rPr>
            </w:pPr>
            <w:r>
              <w:rPr>
                <w:rFonts w:hint="eastAsia" w:ascii="宋体" w:hAnsi="宋体" w:cs="宋体"/>
                <w:b/>
                <w:bCs/>
                <w:szCs w:val="21"/>
                <w:lang w:val="en-US" w:eastAsia="zh-CN"/>
              </w:rPr>
              <w:t>评审因素</w:t>
            </w:r>
          </w:p>
        </w:tc>
        <w:tc>
          <w:tcPr>
            <w:tcW w:w="520" w:type="pct"/>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宋体" w:hAnsi="宋体" w:cs="宋体"/>
                <w:b/>
                <w:bCs/>
                <w:szCs w:val="21"/>
              </w:rPr>
            </w:pPr>
            <w:r>
              <w:rPr>
                <w:rFonts w:hint="eastAsia" w:ascii="宋体" w:hAnsi="宋体" w:cs="宋体"/>
                <w:b/>
                <w:bCs/>
                <w:szCs w:val="21"/>
              </w:rPr>
              <w:t>分值</w:t>
            </w:r>
          </w:p>
        </w:tc>
        <w:tc>
          <w:tcPr>
            <w:tcW w:w="3321" w:type="pct"/>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宋体" w:hAnsi="宋体" w:cs="宋体"/>
                <w:b/>
                <w:bCs/>
                <w:szCs w:val="21"/>
              </w:rPr>
            </w:pPr>
            <w:r>
              <w:rPr>
                <w:rFonts w:hint="eastAsia" w:ascii="宋体" w:hAnsi="宋体" w:cs="宋体"/>
                <w:b/>
                <w:bCs/>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4" w:hRule="atLeast"/>
          <w:jc w:val="center"/>
        </w:trPr>
        <w:tc>
          <w:tcPr>
            <w:tcW w:w="244" w:type="pct"/>
            <w:vMerge w:val="restart"/>
            <w:tcBorders>
              <w:left w:val="single" w:color="auto" w:sz="4" w:space="0"/>
              <w:right w:val="single" w:color="auto" w:sz="4" w:space="0"/>
            </w:tcBorders>
            <w:noWrap w:val="0"/>
            <w:vAlign w:val="center"/>
          </w:tcPr>
          <w:p>
            <w:pPr>
              <w:spacing w:line="380" w:lineRule="exact"/>
              <w:jc w:val="center"/>
              <w:rPr>
                <w:rFonts w:hint="eastAsia" w:ascii="宋体" w:hAnsi="宋体" w:eastAsia="宋体" w:cs="宋体"/>
                <w:szCs w:val="21"/>
                <w:lang w:val="en-US" w:eastAsia="zh-CN"/>
              </w:rPr>
            </w:pPr>
            <w:r>
              <w:rPr>
                <w:rFonts w:hint="eastAsia" w:ascii="宋体" w:hAnsi="宋体" w:cs="宋体"/>
                <w:szCs w:val="21"/>
                <w:lang w:val="en-US" w:eastAsia="zh-CN"/>
              </w:rPr>
              <w:t>评分办法</w:t>
            </w:r>
          </w:p>
        </w:tc>
        <w:tc>
          <w:tcPr>
            <w:tcW w:w="245" w:type="pct"/>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szCs w:val="21"/>
                <w:lang w:val="en-US" w:eastAsia="zh-CN"/>
              </w:rPr>
            </w:pPr>
            <w:r>
              <w:rPr>
                <w:rFonts w:hint="eastAsia" w:ascii="宋体" w:hAnsi="宋体" w:cs="宋体"/>
                <w:szCs w:val="21"/>
                <w:lang w:val="en-US" w:eastAsia="zh-CN"/>
              </w:rPr>
              <w:t>商务</w:t>
            </w:r>
            <w:r>
              <w:rPr>
                <w:rFonts w:hint="eastAsia" w:ascii="宋体" w:hAnsi="宋体" w:cs="宋体"/>
                <w:szCs w:val="21"/>
              </w:rPr>
              <w:t>评</w:t>
            </w:r>
            <w:r>
              <w:rPr>
                <w:rFonts w:hint="eastAsia" w:ascii="宋体" w:hAnsi="宋体" w:cs="宋体"/>
                <w:szCs w:val="21"/>
                <w:lang w:val="en-US" w:eastAsia="zh-CN"/>
              </w:rPr>
              <w:t>审</w:t>
            </w:r>
          </w:p>
          <w:p>
            <w:pPr>
              <w:spacing w:line="380" w:lineRule="exact"/>
              <w:jc w:val="center"/>
              <w:rPr>
                <w:rFonts w:ascii="宋体" w:hAnsi="宋体" w:cs="宋体"/>
                <w:szCs w:val="21"/>
              </w:rPr>
            </w:pPr>
            <w:r>
              <w:rPr>
                <w:rFonts w:hint="eastAsia" w:ascii="宋体" w:hAnsi="宋体" w:cs="宋体"/>
                <w:szCs w:val="21"/>
              </w:rPr>
              <w:t xml:space="preserve">    </w:t>
            </w:r>
          </w:p>
        </w:tc>
        <w:tc>
          <w:tcPr>
            <w:tcW w:w="4510" w:type="pct"/>
            <w:gridSpan w:val="3"/>
            <w:tcBorders>
              <w:top w:val="single" w:color="auto" w:sz="4" w:space="0"/>
              <w:left w:val="single" w:color="auto" w:sz="4" w:space="0"/>
              <w:right w:val="single" w:color="auto" w:sz="4" w:space="0"/>
            </w:tcBorders>
            <w:noWrap w:val="0"/>
            <w:vAlign w:val="center"/>
          </w:tcPr>
          <w:tbl>
            <w:tblPr>
              <w:tblStyle w:val="15"/>
              <w:tblpPr w:leftFromText="180" w:rightFromText="180" w:vertAnchor="text" w:tblpY="1"/>
              <w:tblOverlap w:val="never"/>
              <w:tblW w:w="7797" w:type="dxa"/>
              <w:tblInd w:w="0" w:type="dxa"/>
              <w:tblBorders>
                <w:top w:val="single" w:color="auto" w:sz="4"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888"/>
              <w:gridCol w:w="5759"/>
            </w:tblGrid>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PrEx>
              <w:tc>
                <w:tcPr>
                  <w:tcW w:w="1150" w:type="dxa"/>
                  <w:noWrap w:val="0"/>
                  <w:vAlign w:val="center"/>
                </w:tcPr>
                <w:p>
                  <w:pPr>
                    <w:jc w:val="center"/>
                    <w:rPr>
                      <w:rFonts w:hint="eastAsia" w:ascii="宋体" w:hAnsi="宋体" w:eastAsia="宋体" w:cs="仿宋"/>
                      <w:color w:val="000000"/>
                      <w:szCs w:val="21"/>
                      <w:lang w:eastAsia="zh-CN"/>
                    </w:rPr>
                  </w:pPr>
                  <w:bookmarkStart w:id="1" w:name="PO_businessTable"/>
                  <w:r>
                    <w:rPr>
                      <w:rFonts w:hint="eastAsia" w:ascii="宋体" w:hAnsi="宋体" w:cs="仿宋"/>
                      <w:color w:val="000000"/>
                      <w:szCs w:val="21"/>
                      <w:lang w:eastAsia="zh-CN"/>
                    </w:rPr>
                    <w:t>运行成本</w:t>
                  </w:r>
                </w:p>
              </w:tc>
              <w:tc>
                <w:tcPr>
                  <w:tcW w:w="888" w:type="dxa"/>
                  <w:noWrap w:val="0"/>
                  <w:vAlign w:val="center"/>
                </w:tcPr>
                <w:p>
                  <w:pPr>
                    <w:jc w:val="center"/>
                    <w:rPr>
                      <w:rFonts w:hint="eastAsia" w:ascii="宋体" w:hAnsi="宋体" w:eastAsia="宋体" w:cs="仿宋"/>
                      <w:color w:val="000000"/>
                      <w:szCs w:val="21"/>
                      <w:lang w:eastAsia="zh-CN"/>
                    </w:rPr>
                  </w:pPr>
                  <w:r>
                    <w:rPr>
                      <w:rFonts w:hint="eastAsia" w:ascii="宋体" w:hAnsi="宋体" w:cs="仿宋"/>
                      <w:color w:val="000000"/>
                      <w:szCs w:val="21"/>
                      <w:lang w:val="en-US" w:eastAsia="zh-CN"/>
                    </w:rPr>
                    <w:t>25</w:t>
                  </w:r>
                  <w:r>
                    <w:rPr>
                      <w:rFonts w:hint="eastAsia" w:ascii="宋体" w:hAnsi="宋体" w:cs="仿宋"/>
                      <w:color w:val="000000"/>
                      <w:szCs w:val="21"/>
                      <w:lang w:eastAsia="zh-CN"/>
                    </w:rPr>
                    <w:t>分</w:t>
                  </w:r>
                </w:p>
              </w:tc>
              <w:tc>
                <w:tcPr>
                  <w:tcW w:w="5759" w:type="dxa"/>
                  <w:noWrap w:val="0"/>
                  <w:vAlign w:val="center"/>
                </w:tcPr>
                <w:p>
                  <w:pPr>
                    <w:jc w:val="both"/>
                    <w:rPr>
                      <w:rFonts w:hint="eastAsia" w:ascii="宋体" w:hAnsi="宋体" w:eastAsia="宋体" w:cs="仿宋"/>
                      <w:color w:val="000000"/>
                      <w:szCs w:val="21"/>
                      <w:lang w:eastAsia="zh-CN"/>
                    </w:rPr>
                  </w:pPr>
                  <w:r>
                    <w:rPr>
                      <w:rFonts w:hint="eastAsia" w:ascii="宋体" w:hAnsi="宋体" w:cs="仿宋"/>
                      <w:color w:val="000000"/>
                      <w:szCs w:val="21"/>
                      <w:lang w:eastAsia="zh-CN"/>
                    </w:rPr>
                    <w:t>专用耗材、易损件使用情况、医疗保险报销情况及其它优惠条件。（成本最低为基准，按等比例折算）</w:t>
                  </w:r>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PrEx>
              <w:tc>
                <w:tcPr>
                  <w:tcW w:w="1150" w:type="dxa"/>
                  <w:noWrap w:val="0"/>
                  <w:vAlign w:val="center"/>
                </w:tcPr>
                <w:p>
                  <w:pPr>
                    <w:jc w:val="center"/>
                    <w:rPr>
                      <w:rFonts w:hint="eastAsia" w:ascii="宋体" w:hAnsi="宋体" w:eastAsia="宋体" w:cs="仿宋"/>
                      <w:color w:val="000000"/>
                      <w:szCs w:val="21"/>
                      <w:lang w:eastAsia="zh-CN"/>
                    </w:rPr>
                  </w:pPr>
                  <w:r>
                    <w:rPr>
                      <w:rFonts w:hint="eastAsia" w:ascii="宋体" w:hAnsi="宋体" w:cs="仿宋"/>
                      <w:color w:val="000000"/>
                      <w:szCs w:val="21"/>
                      <w:lang w:eastAsia="zh-CN"/>
                    </w:rPr>
                    <w:t>业绩</w:t>
                  </w:r>
                </w:p>
              </w:tc>
              <w:tc>
                <w:tcPr>
                  <w:tcW w:w="888" w:type="dxa"/>
                  <w:noWrap w:val="0"/>
                  <w:vAlign w:val="center"/>
                </w:tcPr>
                <w:p>
                  <w:pPr>
                    <w:jc w:val="center"/>
                    <w:rPr>
                      <w:rFonts w:hint="eastAsia" w:ascii="宋体" w:hAnsi="宋体" w:eastAsia="宋体" w:cs="仿宋"/>
                      <w:color w:val="000000"/>
                      <w:szCs w:val="21"/>
                      <w:lang w:eastAsia="zh-CN"/>
                    </w:rPr>
                  </w:pPr>
                  <w:r>
                    <w:rPr>
                      <w:rFonts w:hint="eastAsia" w:ascii="宋体" w:hAnsi="宋体" w:cs="仿宋"/>
                      <w:color w:val="000000"/>
                      <w:szCs w:val="21"/>
                      <w:lang w:val="en-US" w:eastAsia="zh-CN"/>
                    </w:rPr>
                    <w:t>3</w:t>
                  </w:r>
                  <w:r>
                    <w:rPr>
                      <w:rFonts w:hint="eastAsia" w:ascii="宋体" w:hAnsi="宋体" w:cs="仿宋"/>
                      <w:color w:val="000000"/>
                      <w:szCs w:val="21"/>
                      <w:lang w:eastAsia="zh-CN"/>
                    </w:rPr>
                    <w:t>分</w:t>
                  </w:r>
                </w:p>
              </w:tc>
              <w:tc>
                <w:tcPr>
                  <w:tcW w:w="5759" w:type="dxa"/>
                  <w:noWrap w:val="0"/>
                  <w:vAlign w:val="center"/>
                </w:tcPr>
                <w:p>
                  <w:pPr>
                    <w:jc w:val="both"/>
                    <w:rPr>
                      <w:rFonts w:hint="eastAsia" w:ascii="宋体" w:hAnsi="宋体" w:eastAsia="宋体" w:cs="仿宋"/>
                      <w:color w:val="000000"/>
                      <w:szCs w:val="21"/>
                      <w:lang w:eastAsia="zh-CN"/>
                    </w:rPr>
                  </w:pPr>
                  <w:r>
                    <w:rPr>
                      <w:rFonts w:hint="eastAsia" w:ascii="宋体" w:hAnsi="宋体" w:cs="仿宋"/>
                      <w:color w:val="000000"/>
                      <w:szCs w:val="21"/>
                      <w:lang w:eastAsia="zh-CN"/>
                    </w:rPr>
                    <w:t>投标人（代理商或制造商）提供近三年（招标截止时间前36个月，以合同签订时间为准）的相同项目业绩。每提供1个得</w:t>
                  </w:r>
                  <w:r>
                    <w:rPr>
                      <w:rFonts w:hint="eastAsia" w:ascii="宋体" w:hAnsi="宋体" w:cs="仿宋"/>
                      <w:color w:val="000000"/>
                      <w:szCs w:val="21"/>
                      <w:lang w:val="en-US" w:eastAsia="zh-CN"/>
                    </w:rPr>
                    <w:t>1</w:t>
                  </w:r>
                  <w:r>
                    <w:rPr>
                      <w:rFonts w:hint="eastAsia" w:ascii="宋体" w:hAnsi="宋体" w:cs="仿宋"/>
                      <w:color w:val="000000"/>
                      <w:szCs w:val="21"/>
                      <w:lang w:eastAsia="zh-CN"/>
                    </w:rPr>
                    <w:t>分，最高得</w:t>
                  </w:r>
                  <w:r>
                    <w:rPr>
                      <w:rFonts w:hint="eastAsia" w:ascii="宋体" w:hAnsi="宋体" w:cs="仿宋"/>
                      <w:color w:val="000000"/>
                      <w:szCs w:val="21"/>
                      <w:lang w:val="en-US" w:eastAsia="zh-CN"/>
                    </w:rPr>
                    <w:t>3</w:t>
                  </w:r>
                  <w:r>
                    <w:rPr>
                      <w:rFonts w:hint="eastAsia" w:ascii="宋体" w:hAnsi="宋体" w:cs="仿宋"/>
                      <w:color w:val="000000"/>
                      <w:szCs w:val="21"/>
                      <w:lang w:eastAsia="zh-CN"/>
                    </w:rPr>
                    <w:t>分。（需提供合同复印件加盖投标单位公章）</w:t>
                  </w:r>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50" w:type="dxa"/>
                  <w:noWrap w:val="0"/>
                  <w:vAlign w:val="center"/>
                </w:tcPr>
                <w:p>
                  <w:pPr>
                    <w:jc w:val="center"/>
                    <w:rPr>
                      <w:rFonts w:hint="eastAsia" w:ascii="宋体" w:hAnsi="宋体" w:eastAsia="宋体" w:cs="仿宋"/>
                      <w:color w:val="000000"/>
                      <w:szCs w:val="21"/>
                      <w:lang w:eastAsia="zh-CN"/>
                    </w:rPr>
                  </w:pPr>
                  <w:r>
                    <w:rPr>
                      <w:rFonts w:hint="eastAsia" w:ascii="宋体" w:hAnsi="宋体" w:cs="仿宋"/>
                      <w:color w:val="000000"/>
                      <w:szCs w:val="21"/>
                      <w:lang w:eastAsia="zh-CN"/>
                    </w:rPr>
                    <w:t>售后</w:t>
                  </w:r>
                </w:p>
              </w:tc>
              <w:tc>
                <w:tcPr>
                  <w:tcW w:w="888" w:type="dxa"/>
                  <w:noWrap w:val="0"/>
                  <w:vAlign w:val="center"/>
                </w:tcPr>
                <w:p>
                  <w:pPr>
                    <w:jc w:val="center"/>
                    <w:rPr>
                      <w:rFonts w:hint="eastAsia" w:ascii="宋体" w:hAnsi="宋体" w:eastAsia="宋体" w:cs="仿宋"/>
                      <w:color w:val="000000"/>
                      <w:szCs w:val="21"/>
                      <w:lang w:eastAsia="zh-CN"/>
                    </w:rPr>
                  </w:pPr>
                  <w:r>
                    <w:rPr>
                      <w:rFonts w:hint="eastAsia" w:ascii="宋体" w:hAnsi="宋体" w:cs="仿宋"/>
                      <w:color w:val="000000"/>
                      <w:szCs w:val="21"/>
                      <w:lang w:val="en-US" w:eastAsia="zh-CN"/>
                    </w:rPr>
                    <w:t>3</w:t>
                  </w:r>
                  <w:r>
                    <w:rPr>
                      <w:rFonts w:hint="eastAsia" w:ascii="宋体" w:hAnsi="宋体" w:cs="仿宋"/>
                      <w:color w:val="000000"/>
                      <w:szCs w:val="21"/>
                      <w:lang w:eastAsia="zh-CN"/>
                    </w:rPr>
                    <w:t>分</w:t>
                  </w:r>
                </w:p>
              </w:tc>
              <w:tc>
                <w:tcPr>
                  <w:tcW w:w="5759" w:type="dxa"/>
                  <w:noWrap w:val="0"/>
                  <w:vAlign w:val="center"/>
                </w:tcPr>
                <w:p>
                  <w:pPr>
                    <w:jc w:val="both"/>
                    <w:rPr>
                      <w:rFonts w:hint="eastAsia" w:ascii="宋体" w:hAnsi="宋体" w:eastAsia="宋体" w:cs="仿宋"/>
                      <w:color w:val="000000"/>
                      <w:szCs w:val="21"/>
                      <w:lang w:eastAsia="zh-CN"/>
                    </w:rPr>
                  </w:pPr>
                  <w:r>
                    <w:rPr>
                      <w:rFonts w:hint="eastAsia" w:ascii="宋体" w:hAnsi="宋体" w:cs="仿宋"/>
                      <w:color w:val="000000"/>
                      <w:szCs w:val="21"/>
                      <w:lang w:eastAsia="zh-CN"/>
                    </w:rPr>
                    <w:t>质保期（最长质保期为基准，按等比例折算）</w:t>
                  </w:r>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50" w:type="dxa"/>
                  <w:noWrap w:val="0"/>
                  <w:vAlign w:val="center"/>
                </w:tcPr>
                <w:p>
                  <w:pPr>
                    <w:jc w:val="center"/>
                    <w:rPr>
                      <w:rFonts w:hint="eastAsia" w:ascii="宋体" w:hAnsi="宋体" w:eastAsia="宋体" w:cs="仿宋"/>
                      <w:color w:val="000000"/>
                      <w:szCs w:val="21"/>
                      <w:lang w:eastAsia="zh-CN"/>
                    </w:rPr>
                  </w:pPr>
                  <w:r>
                    <w:rPr>
                      <w:rFonts w:hint="eastAsia" w:ascii="宋体" w:hAnsi="宋体" w:cs="仿宋"/>
                      <w:color w:val="000000"/>
                      <w:szCs w:val="21"/>
                      <w:lang w:eastAsia="zh-CN"/>
                    </w:rPr>
                    <w:t>工期</w:t>
                  </w:r>
                </w:p>
              </w:tc>
              <w:tc>
                <w:tcPr>
                  <w:tcW w:w="888" w:type="dxa"/>
                  <w:noWrap w:val="0"/>
                  <w:vAlign w:val="center"/>
                </w:tcPr>
                <w:p>
                  <w:pPr>
                    <w:jc w:val="center"/>
                    <w:rPr>
                      <w:rFonts w:hint="eastAsia" w:ascii="宋体" w:hAnsi="宋体" w:eastAsia="宋体" w:cs="仿宋"/>
                      <w:color w:val="000000"/>
                      <w:szCs w:val="21"/>
                      <w:lang w:eastAsia="zh-CN"/>
                    </w:rPr>
                  </w:pPr>
                  <w:r>
                    <w:rPr>
                      <w:rFonts w:hint="eastAsia" w:ascii="宋体" w:hAnsi="宋体" w:cs="仿宋"/>
                      <w:color w:val="000000"/>
                      <w:szCs w:val="21"/>
                      <w:lang w:val="en-US" w:eastAsia="zh-CN"/>
                    </w:rPr>
                    <w:t>2</w:t>
                  </w:r>
                  <w:r>
                    <w:rPr>
                      <w:rFonts w:hint="eastAsia" w:ascii="宋体" w:hAnsi="宋体" w:cs="仿宋"/>
                      <w:color w:val="000000"/>
                      <w:szCs w:val="21"/>
                      <w:lang w:eastAsia="zh-CN"/>
                    </w:rPr>
                    <w:t>分</w:t>
                  </w:r>
                </w:p>
              </w:tc>
              <w:tc>
                <w:tcPr>
                  <w:tcW w:w="5759" w:type="dxa"/>
                  <w:noWrap w:val="0"/>
                  <w:vAlign w:val="center"/>
                </w:tcPr>
                <w:p>
                  <w:pPr>
                    <w:jc w:val="both"/>
                    <w:rPr>
                      <w:rFonts w:hint="eastAsia" w:ascii="宋体" w:hAnsi="宋体" w:eastAsia="宋体" w:cs="仿宋"/>
                      <w:color w:val="000000"/>
                      <w:szCs w:val="21"/>
                      <w:lang w:eastAsia="zh-CN"/>
                    </w:rPr>
                  </w:pPr>
                  <w:r>
                    <w:rPr>
                      <w:rFonts w:hint="eastAsia" w:ascii="宋体" w:hAnsi="宋体" w:cs="仿宋"/>
                      <w:color w:val="000000"/>
                      <w:szCs w:val="21"/>
                      <w:lang w:eastAsia="zh-CN"/>
                    </w:rPr>
                    <w:t>到货期（最短到货期为基准，按等比例折算）</w:t>
                  </w:r>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1150" w:type="dxa"/>
                  <w:noWrap w:val="0"/>
                  <w:vAlign w:val="center"/>
                </w:tcPr>
                <w:p>
                  <w:pPr>
                    <w:jc w:val="center"/>
                    <w:rPr>
                      <w:rFonts w:hint="eastAsia" w:ascii="宋体" w:hAnsi="宋体" w:eastAsia="宋体" w:cs="仿宋"/>
                      <w:color w:val="000000"/>
                      <w:szCs w:val="21"/>
                      <w:lang w:eastAsia="zh-CN"/>
                    </w:rPr>
                  </w:pPr>
                  <w:r>
                    <w:rPr>
                      <w:rFonts w:hint="eastAsia" w:ascii="宋体" w:hAnsi="宋体" w:cs="仿宋"/>
                      <w:color w:val="000000"/>
                      <w:szCs w:val="21"/>
                      <w:lang w:eastAsia="zh-CN"/>
                    </w:rPr>
                    <w:t>业务、技术培训</w:t>
                  </w:r>
                </w:p>
              </w:tc>
              <w:tc>
                <w:tcPr>
                  <w:tcW w:w="888" w:type="dxa"/>
                  <w:noWrap w:val="0"/>
                  <w:vAlign w:val="center"/>
                </w:tcPr>
                <w:p>
                  <w:pPr>
                    <w:jc w:val="center"/>
                    <w:rPr>
                      <w:rFonts w:hint="eastAsia" w:ascii="宋体" w:hAnsi="宋体" w:eastAsia="宋体" w:cs="仿宋"/>
                      <w:color w:val="000000"/>
                      <w:szCs w:val="21"/>
                      <w:lang w:eastAsia="zh-CN"/>
                    </w:rPr>
                  </w:pPr>
                  <w:r>
                    <w:rPr>
                      <w:rFonts w:hint="eastAsia" w:ascii="宋体" w:hAnsi="宋体" w:cs="仿宋"/>
                      <w:color w:val="000000"/>
                      <w:szCs w:val="21"/>
                      <w:lang w:val="en-US" w:eastAsia="zh-CN"/>
                    </w:rPr>
                    <w:t>2</w:t>
                  </w:r>
                  <w:r>
                    <w:rPr>
                      <w:rFonts w:hint="eastAsia" w:ascii="宋体" w:hAnsi="宋体" w:cs="仿宋"/>
                      <w:color w:val="000000"/>
                      <w:szCs w:val="21"/>
                      <w:lang w:eastAsia="zh-CN"/>
                    </w:rPr>
                    <w:t>分</w:t>
                  </w:r>
                </w:p>
              </w:tc>
              <w:tc>
                <w:tcPr>
                  <w:tcW w:w="5759" w:type="dxa"/>
                  <w:noWrap w:val="0"/>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（1）培训方案科学合理、完整、可行且有针对性的得 </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lang w:eastAsia="zh-CN"/>
                    </w:rPr>
                    <w:t>分；</w:t>
                  </w:r>
                </w:p>
                <w:p>
                  <w:pPr>
                    <w:pStyle w:val="11"/>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（2）培训方案全面，基本合理可行的得</w:t>
                  </w: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lang w:eastAsia="zh-CN"/>
                    </w:rPr>
                    <w:t>分；</w:t>
                  </w:r>
                </w:p>
                <w:p>
                  <w:pPr>
                    <w:pStyle w:val="11"/>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（3）培训方案不可行或未提供，不得分。</w:t>
                  </w:r>
                </w:p>
                <w:p>
                  <w:pPr>
                    <w:pStyle w:val="11"/>
                    <w:jc w:val="both"/>
                    <w:rPr>
                      <w:rFonts w:hint="eastAsia" w:ascii="宋体" w:hAnsi="宋体" w:eastAsia="宋体" w:cs="宋体"/>
                      <w:color w:val="000000"/>
                      <w:sz w:val="21"/>
                      <w:szCs w:val="21"/>
                      <w:lang w:eastAsia="zh-CN"/>
                    </w:rPr>
                  </w:pPr>
                </w:p>
                <w:p>
                  <w:pPr>
                    <w:pStyle w:val="11"/>
                    <w:jc w:val="both"/>
                    <w:rPr>
                      <w:rFonts w:hint="eastAsia" w:ascii="宋体" w:hAnsi="宋体" w:eastAsia="宋体" w:cs="宋体"/>
                      <w:color w:val="000000"/>
                      <w:sz w:val="21"/>
                      <w:szCs w:val="21"/>
                      <w:lang w:eastAsia="zh-CN"/>
                    </w:rPr>
                  </w:pPr>
                </w:p>
              </w:tc>
            </w:tr>
            <w:bookmarkEnd w:id="1"/>
          </w:tbl>
          <w:p>
            <w:pPr>
              <w:spacing w:line="38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44" w:type="pct"/>
            <w:vMerge w:val="continue"/>
            <w:tcBorders>
              <w:left w:val="single" w:color="auto" w:sz="4" w:space="0"/>
              <w:bottom w:val="single" w:color="auto" w:sz="4" w:space="0"/>
              <w:right w:val="single" w:color="auto" w:sz="4" w:space="0"/>
            </w:tcBorders>
            <w:shd w:val="clear" w:color="auto" w:fill="auto"/>
            <w:noWrap w:val="0"/>
            <w:vAlign w:val="center"/>
          </w:tcPr>
          <w:p>
            <w:pPr>
              <w:spacing w:line="380" w:lineRule="exact"/>
              <w:jc w:val="center"/>
              <w:rPr>
                <w:rFonts w:hint="eastAsia" w:ascii="宋体" w:hAnsi="宋体" w:cs="宋体"/>
                <w:szCs w:val="21"/>
              </w:rPr>
            </w:pPr>
          </w:p>
        </w:tc>
        <w:tc>
          <w:tcPr>
            <w:tcW w:w="245"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80" w:lineRule="exact"/>
              <w:jc w:val="center"/>
              <w:rPr>
                <w:rFonts w:hint="eastAsia" w:ascii="宋体" w:hAnsi="宋体" w:eastAsia="宋体" w:cs="宋体"/>
                <w:szCs w:val="21"/>
                <w:lang w:val="en-US" w:eastAsia="zh-CN"/>
              </w:rPr>
            </w:pPr>
            <w:r>
              <w:rPr>
                <w:rFonts w:hint="eastAsia" w:ascii="宋体" w:hAnsi="宋体" w:cs="宋体"/>
                <w:szCs w:val="21"/>
              </w:rPr>
              <w:t>技术</w:t>
            </w:r>
            <w:r>
              <w:rPr>
                <w:rFonts w:hint="eastAsia" w:ascii="宋体" w:hAnsi="宋体" w:cs="宋体"/>
                <w:szCs w:val="21"/>
                <w:lang w:val="en-US" w:eastAsia="zh-CN"/>
              </w:rPr>
              <w:t>评审</w:t>
            </w:r>
          </w:p>
          <w:p>
            <w:pPr>
              <w:spacing w:line="380" w:lineRule="exact"/>
              <w:jc w:val="center"/>
              <w:rPr>
                <w:rFonts w:ascii="宋体" w:hAnsi="宋体" w:cs="宋体"/>
                <w:szCs w:val="21"/>
              </w:rPr>
            </w:pPr>
          </w:p>
        </w:tc>
        <w:tc>
          <w:tcPr>
            <w:tcW w:w="4510" w:type="pct"/>
            <w:gridSpan w:val="3"/>
            <w:tcBorders>
              <w:top w:val="single" w:color="auto" w:sz="4" w:space="0"/>
              <w:left w:val="single" w:color="auto" w:sz="4" w:space="0"/>
              <w:right w:val="single" w:color="auto" w:sz="4" w:space="0"/>
            </w:tcBorders>
            <w:shd w:val="clear" w:color="auto" w:fill="FFFFFF"/>
            <w:noWrap w:val="0"/>
            <w:vAlign w:val="center"/>
          </w:tcPr>
          <w:tbl>
            <w:tblPr>
              <w:tblStyle w:val="15"/>
              <w:tblpPr w:leftFromText="180" w:rightFromText="180" w:vertAnchor="text" w:tblpY="1"/>
              <w:tblOverlap w:val="never"/>
              <w:tblW w:w="7797" w:type="dxa"/>
              <w:tblInd w:w="0" w:type="dxa"/>
              <w:tblBorders>
                <w:top w:val="single" w:color="auto" w:sz="4"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887"/>
              <w:gridCol w:w="5772"/>
            </w:tblGrid>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35" w:hRule="atLeast"/>
              </w:trPr>
              <w:tc>
                <w:tcPr>
                  <w:tcW w:w="1138" w:type="dxa"/>
                  <w:noWrap w:val="0"/>
                  <w:vAlign w:val="center"/>
                </w:tcPr>
                <w:p>
                  <w:pPr>
                    <w:jc w:val="center"/>
                    <w:rPr>
                      <w:rFonts w:hint="eastAsia" w:ascii="宋体" w:hAnsi="宋体" w:eastAsia="宋体" w:cs="仿宋"/>
                      <w:color w:val="000000"/>
                      <w:szCs w:val="21"/>
                      <w:lang w:eastAsia="zh-CN"/>
                    </w:rPr>
                  </w:pPr>
                  <w:bookmarkStart w:id="2" w:name="PO_technicalTable"/>
                  <w:r>
                    <w:rPr>
                      <w:rFonts w:hint="eastAsia" w:ascii="宋体" w:hAnsi="宋体" w:cs="仿宋"/>
                      <w:color w:val="000000"/>
                      <w:szCs w:val="21"/>
                      <w:lang w:eastAsia="zh-CN"/>
                    </w:rPr>
                    <w:t>参数响应</w:t>
                  </w:r>
                </w:p>
              </w:tc>
              <w:tc>
                <w:tcPr>
                  <w:tcW w:w="887" w:type="dxa"/>
                  <w:noWrap w:val="0"/>
                  <w:vAlign w:val="center"/>
                </w:tcPr>
                <w:p>
                  <w:pPr>
                    <w:jc w:val="center"/>
                    <w:rPr>
                      <w:rFonts w:hint="eastAsia" w:ascii="宋体" w:hAnsi="宋体" w:eastAsia="宋体" w:cs="仿宋"/>
                      <w:color w:val="000000"/>
                      <w:szCs w:val="21"/>
                      <w:lang w:eastAsia="zh-CN"/>
                    </w:rPr>
                  </w:pPr>
                  <w:r>
                    <w:rPr>
                      <w:rFonts w:hint="eastAsia" w:ascii="宋体" w:hAnsi="宋体" w:cs="仿宋"/>
                      <w:color w:val="000000"/>
                      <w:szCs w:val="21"/>
                      <w:lang w:val="en-US" w:eastAsia="zh-CN"/>
                    </w:rPr>
                    <w:t>35</w:t>
                  </w:r>
                  <w:r>
                    <w:rPr>
                      <w:rFonts w:hint="eastAsia" w:ascii="宋体" w:hAnsi="宋体" w:cs="仿宋"/>
                      <w:color w:val="000000"/>
                      <w:szCs w:val="21"/>
                      <w:lang w:eastAsia="zh-CN"/>
                    </w:rPr>
                    <w:t>分</w:t>
                  </w:r>
                </w:p>
              </w:tc>
              <w:tc>
                <w:tcPr>
                  <w:tcW w:w="5772" w:type="dxa"/>
                  <w:noWrap w:val="0"/>
                  <w:vAlign w:val="center"/>
                </w:tcPr>
                <w:p>
                  <w:pPr>
                    <w:jc w:val="both"/>
                    <w:rPr>
                      <w:rFonts w:hint="eastAsia" w:ascii="宋体" w:hAnsi="宋体" w:eastAsia="宋体" w:cs="仿宋"/>
                      <w:color w:val="000000"/>
                      <w:szCs w:val="21"/>
                      <w:lang w:eastAsia="zh-CN"/>
                    </w:rPr>
                  </w:pPr>
                  <w:r>
                    <w:rPr>
                      <w:rFonts w:hint="eastAsia" w:ascii="宋体" w:hAnsi="宋体" w:cs="仿宋"/>
                      <w:color w:val="000000"/>
                      <w:szCs w:val="21"/>
                      <w:lang w:eastAsia="zh-CN"/>
                    </w:rPr>
                    <w:t>符合招标文件技术要求得</w:t>
                  </w:r>
                  <w:r>
                    <w:rPr>
                      <w:rFonts w:hint="eastAsia" w:ascii="宋体" w:hAnsi="宋体" w:cs="仿宋"/>
                      <w:color w:val="000000"/>
                      <w:szCs w:val="21"/>
                      <w:lang w:val="en-US" w:eastAsia="zh-CN"/>
                    </w:rPr>
                    <w:t>35</w:t>
                  </w:r>
                  <w:r>
                    <w:rPr>
                      <w:rFonts w:hint="eastAsia" w:ascii="宋体" w:hAnsi="宋体" w:cs="仿宋"/>
                      <w:color w:val="000000"/>
                      <w:szCs w:val="21"/>
                      <w:lang w:eastAsia="zh-CN"/>
                    </w:rPr>
                    <w:t>分；一项普通参数负偏离扣</w:t>
                  </w:r>
                  <w:r>
                    <w:rPr>
                      <w:rFonts w:hint="eastAsia" w:ascii="宋体" w:hAnsi="宋体" w:cs="仿宋"/>
                      <w:color w:val="000000"/>
                      <w:szCs w:val="21"/>
                      <w:lang w:val="en-US" w:eastAsia="zh-CN"/>
                    </w:rPr>
                    <w:t>2</w:t>
                  </w:r>
                  <w:r>
                    <w:rPr>
                      <w:rFonts w:hint="eastAsia" w:ascii="宋体" w:hAnsi="宋体" w:cs="仿宋"/>
                      <w:color w:val="000000"/>
                      <w:szCs w:val="21"/>
                      <w:lang w:eastAsia="zh-CN"/>
                    </w:rPr>
                    <w:t>分，一项星号参数负偏离扣5分。</w:t>
                  </w:r>
                </w:p>
              </w:tc>
            </w:tr>
            <w:bookmarkEnd w:id="2"/>
          </w:tbl>
          <w:p>
            <w:pPr>
              <w:spacing w:line="38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157" w:type="pct"/>
            <w:gridSpan w:val="3"/>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default" w:ascii="宋体" w:hAnsi="宋体" w:eastAsia="宋体" w:cs="宋体"/>
                <w:szCs w:val="21"/>
                <w:lang w:val="en-US" w:eastAsia="zh-CN"/>
              </w:rPr>
            </w:pPr>
            <w:r>
              <w:rPr>
                <w:rFonts w:hint="eastAsia" w:ascii="宋体" w:hAnsi="宋体" w:cs="宋体"/>
                <w:szCs w:val="21"/>
                <w:lang w:val="en-US" w:eastAsia="zh-CN"/>
              </w:rPr>
              <w:t>价格评审</w:t>
            </w:r>
          </w:p>
          <w:p>
            <w:pPr>
              <w:spacing w:line="380" w:lineRule="exact"/>
              <w:jc w:val="both"/>
              <w:rPr>
                <w:rFonts w:hint="eastAsia" w:ascii="宋体" w:hAnsi="宋体" w:cs="宋体"/>
                <w:szCs w:val="21"/>
              </w:rPr>
            </w:pPr>
          </w:p>
        </w:tc>
        <w:tc>
          <w:tcPr>
            <w:tcW w:w="520" w:type="pct"/>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cs="宋体"/>
                <w:szCs w:val="21"/>
              </w:rPr>
            </w:pPr>
            <w:bookmarkStart w:id="3" w:name="PO_evaluation_price_score_2"/>
            <w:r>
              <w:rPr>
                <w:rFonts w:hint="eastAsia" w:ascii="宋体" w:hAnsi="宋体" w:cs="宋体"/>
                <w:szCs w:val="21"/>
                <w:lang w:eastAsia="zh-CN"/>
              </w:rPr>
              <w:t>30</w:t>
            </w:r>
            <w:bookmarkEnd w:id="3"/>
            <w:r>
              <w:rPr>
                <w:rFonts w:hint="eastAsia" w:ascii="宋体" w:hAnsi="宋体" w:cs="宋体"/>
                <w:szCs w:val="21"/>
              </w:rPr>
              <w:t>分</w:t>
            </w:r>
          </w:p>
        </w:tc>
        <w:tc>
          <w:tcPr>
            <w:tcW w:w="3321" w:type="pct"/>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szCs w:val="21"/>
                <w:lang w:eastAsia="zh-CN"/>
              </w:rPr>
            </w:pPr>
            <w:r>
              <w:rPr>
                <w:rFonts w:hint="eastAsia" w:ascii="宋体" w:hAnsi="宋体" w:cs="宋体"/>
                <w:szCs w:val="21"/>
              </w:rPr>
              <w:t>该项目的报价。价格分统一采用</w:t>
            </w:r>
            <w:bookmarkStart w:id="4" w:name="PO_calculateMethod"/>
            <w:r>
              <w:rPr>
                <w:rFonts w:hint="eastAsia" w:ascii="宋体" w:hAnsi="宋体" w:cs="宋体"/>
                <w:szCs w:val="21"/>
                <w:lang w:eastAsia="zh-CN"/>
              </w:rPr>
              <w:t>低价</w:t>
            </w:r>
            <w:bookmarkEnd w:id="4"/>
            <w:r>
              <w:rPr>
                <w:rFonts w:hint="eastAsia" w:ascii="宋体" w:hAnsi="宋体" w:cs="宋体"/>
                <w:szCs w:val="21"/>
              </w:rPr>
              <w:t>优先法计算，即满足磋商文件要求且最后报价最低的投标人的价格为磋商基准价，其价格分为满分</w:t>
            </w:r>
            <w:bookmarkStart w:id="5" w:name="PO_evaluation_price_score_3"/>
            <w:r>
              <w:rPr>
                <w:rFonts w:hint="eastAsia" w:ascii="宋体" w:hAnsi="宋体" w:cs="宋体"/>
                <w:szCs w:val="21"/>
                <w:lang w:eastAsia="zh-CN"/>
              </w:rPr>
              <w:t>30</w:t>
            </w:r>
            <w:bookmarkEnd w:id="5"/>
            <w:r>
              <w:rPr>
                <w:rFonts w:hint="eastAsia" w:ascii="宋体" w:hAnsi="宋体" w:cs="宋体"/>
                <w:szCs w:val="21"/>
              </w:rPr>
              <w:t>分。计算公式：磋商报价得分＝</w:t>
            </w:r>
            <w:bookmarkStart w:id="6" w:name="PO_formula"/>
            <w:r>
              <w:rPr>
                <w:rFonts w:hint="eastAsia" w:ascii="宋体" w:hAnsi="宋体" w:cs="宋体"/>
                <w:szCs w:val="21"/>
                <w:lang w:eastAsia="zh-CN"/>
              </w:rPr>
              <w:t>（磋商基准价/最后磋商</w:t>
            </w:r>
            <w:bookmarkStart w:id="29" w:name="_GoBack"/>
            <w:bookmarkEnd w:id="29"/>
            <w:r>
              <w:rPr>
                <w:rFonts w:hint="eastAsia" w:ascii="宋体" w:hAnsi="宋体" w:cs="宋体"/>
                <w:szCs w:val="21"/>
                <w:lang w:eastAsia="zh-CN"/>
              </w:rPr>
              <w:t>报价) × 30% × 100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宋体" w:hAnsi="宋体" w:cs="宋体"/>
                <w:szCs w:val="21"/>
              </w:rPr>
            </w:pPr>
            <w:r>
              <w:rPr>
                <w:rFonts w:hint="eastAsia" w:ascii="宋体" w:hAnsi="宋体" w:cs="宋体"/>
                <w:szCs w:val="21"/>
              </w:rPr>
              <w:t>总分（100分）</w:t>
            </w:r>
          </w:p>
        </w:tc>
      </w:tr>
    </w:tbl>
    <w:p>
      <w:pPr>
        <w:rPr>
          <w:rFonts w:hint="default"/>
          <w:color w:val="0070C0"/>
          <w:lang w:val="en-US" w:eastAsia="zh-CN"/>
        </w:rPr>
      </w:pPr>
      <w:r>
        <w:rPr>
          <w:rFonts w:hint="default"/>
          <w:color w:val="0070C0"/>
          <w:lang w:val="en-US" w:eastAsia="zh-CN"/>
        </w:rPr>
        <w:br w:type="page"/>
      </w:r>
    </w:p>
    <w:p>
      <w:pPr>
        <w:keepNext w:val="0"/>
        <w:keepLines w:val="0"/>
        <w:pageBreakBefore w:val="0"/>
        <w:widowControl w:val="0"/>
        <w:numPr>
          <w:ilvl w:val="1"/>
          <w:numId w:val="1"/>
        </w:numPr>
        <w:kinsoku/>
        <w:wordWrap/>
        <w:overflowPunct/>
        <w:topLinePunct w:val="0"/>
        <w:autoSpaceDE/>
        <w:autoSpaceDN/>
        <w:bidi w:val="0"/>
        <w:adjustRightInd/>
        <w:snapToGrid/>
        <w:spacing w:line="240" w:lineRule="auto"/>
        <w:ind w:left="-402" w:leftChars="0" w:firstLine="402" w:firstLineChars="0"/>
        <w:jc w:val="left"/>
        <w:textAlignment w:val="auto"/>
        <w:rPr>
          <w:rFonts w:hint="default" w:ascii="微软雅黑" w:hAnsi="微软雅黑" w:eastAsia="微软雅黑" w:cs="微软雅黑"/>
          <w:b/>
          <w:bCs/>
          <w:lang w:val="en-US" w:eastAsia="zh-CN"/>
        </w:rPr>
      </w:pPr>
      <w:r>
        <w:rPr>
          <w:rFonts w:hint="eastAsia" w:ascii="微软雅黑" w:hAnsi="微软雅黑" w:eastAsia="微软雅黑" w:cs="微软雅黑"/>
          <w:b/>
          <w:bCs/>
          <w:lang w:val="en-US" w:eastAsia="zh-CN"/>
        </w:rPr>
        <w:t>计算方式及定标办法</w:t>
      </w:r>
    </w:p>
    <w:tbl>
      <w:tblPr>
        <w:tblStyle w:val="14"/>
        <w:tblpPr w:leftFromText="180" w:rightFromText="180" w:vertAnchor="page" w:horzAnchor="margin" w:tblpY="2341"/>
        <w:tblW w:w="91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23"/>
        <w:gridCol w:w="5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340" w:type="dxa"/>
            <w:gridSpan w:val="2"/>
            <w:tcBorders>
              <w:left w:val="single" w:color="auto" w:sz="4" w:space="0"/>
              <w:right w:val="single" w:color="auto" w:sz="4" w:space="0"/>
            </w:tcBorders>
            <w:vAlign w:val="center"/>
          </w:tcPr>
          <w:p>
            <w:pPr>
              <w:widowControl/>
              <w:jc w:val="left"/>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采用综合评价法评审的项目，供应商最后得分相同时对供应商进行排序的方法</w:t>
            </w:r>
          </w:p>
        </w:tc>
        <w:tc>
          <w:tcPr>
            <w:tcW w:w="576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得分相同的供应商，按竞标报价由低到高顺序排列。得分且报价相同的，按技术指标优劣顺序排列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340" w:type="dxa"/>
            <w:gridSpan w:val="2"/>
            <w:tcBorders>
              <w:left w:val="single" w:color="auto" w:sz="4" w:space="0"/>
              <w:right w:val="single" w:color="auto" w:sz="4" w:space="0"/>
            </w:tcBorders>
            <w:vAlign w:val="center"/>
          </w:tcPr>
          <w:p>
            <w:pPr>
              <w:widowControl/>
              <w:jc w:val="left"/>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同品牌投标人获得中标人推荐资格的确定方法</w:t>
            </w:r>
          </w:p>
        </w:tc>
        <w:tc>
          <w:tcPr>
            <w:tcW w:w="5767" w:type="dxa"/>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sz w:val="21"/>
                <w:szCs w:val="21"/>
              </w:rPr>
            </w:pPr>
            <w:r>
              <w:rPr>
                <w:rFonts w:hint="eastAsia" w:ascii="微软雅黑" w:hAnsi="微软雅黑" w:eastAsia="微软雅黑" w:cs="微软雅黑"/>
                <w:sz w:val="21"/>
                <w:szCs w:val="21"/>
              </w:rPr>
              <w:t>提供相同品牌产品且通过资格审查、符合性审查的不同投标人参加同一合同项下投标的，按一家投标人计算，评审后得分最高的同品牌投标人获得中标人推荐资格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vMerge w:val="restart"/>
            <w:tcBorders>
              <w:left w:val="single" w:color="auto" w:sz="4" w:space="0"/>
              <w:right w:val="single" w:color="auto" w:sz="4" w:space="0"/>
            </w:tcBorders>
            <w:vAlign w:val="center"/>
          </w:tcPr>
          <w:p>
            <w:pPr>
              <w:jc w:val="left"/>
              <w:rPr>
                <w:rFonts w:hint="eastAsia" w:ascii="微软雅黑" w:hAnsi="微软雅黑" w:eastAsia="微软雅黑" w:cs="微软雅黑"/>
                <w:color w:val="0070C0"/>
                <w:sz w:val="21"/>
                <w:szCs w:val="21"/>
                <w:highlight w:val="yellow"/>
              </w:rPr>
            </w:pPr>
            <w:r>
              <w:rPr>
                <w:rFonts w:hint="eastAsia" w:ascii="微软雅黑" w:hAnsi="微软雅黑" w:eastAsia="微软雅黑" w:cs="微软雅黑"/>
                <w:color w:val="0070C0"/>
                <w:kern w:val="0"/>
                <w:sz w:val="21"/>
                <w:szCs w:val="21"/>
                <w:highlight w:val="yellow"/>
              </w:rPr>
              <w:t>评定办法</w:t>
            </w:r>
          </w:p>
        </w:tc>
        <w:tc>
          <w:tcPr>
            <w:tcW w:w="252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0070C0"/>
                <w:kern w:val="0"/>
                <w:sz w:val="21"/>
                <w:szCs w:val="21"/>
                <w:highlight w:val="yellow"/>
              </w:rPr>
            </w:pPr>
            <w:r>
              <w:rPr>
                <w:rFonts w:hint="eastAsia" w:ascii="微软雅黑" w:hAnsi="微软雅黑" w:eastAsia="微软雅黑" w:cs="微软雅黑"/>
                <w:color w:val="0070C0"/>
                <w:kern w:val="0"/>
                <w:sz w:val="21"/>
                <w:szCs w:val="21"/>
                <w:highlight w:val="yellow"/>
              </w:rPr>
              <w:sym w:font="Wingdings" w:char="00FE"/>
            </w:r>
            <w:r>
              <w:rPr>
                <w:rFonts w:hint="eastAsia" w:ascii="微软雅黑" w:hAnsi="微软雅黑" w:eastAsia="微软雅黑" w:cs="微软雅黑"/>
                <w:color w:val="0070C0"/>
                <w:kern w:val="0"/>
                <w:sz w:val="21"/>
                <w:szCs w:val="21"/>
                <w:highlight w:val="yellow"/>
              </w:rPr>
              <w:t>综合评价</w:t>
            </w:r>
          </w:p>
        </w:tc>
        <w:tc>
          <w:tcPr>
            <w:tcW w:w="5767" w:type="dxa"/>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color w:val="0070C0"/>
                <w:kern w:val="0"/>
                <w:sz w:val="21"/>
                <w:szCs w:val="21"/>
                <w:highlight w:val="yellow"/>
              </w:rPr>
            </w:pPr>
            <w:r>
              <w:rPr>
                <w:rFonts w:hint="eastAsia" w:ascii="微软雅黑" w:hAnsi="微软雅黑" w:eastAsia="微软雅黑" w:cs="微软雅黑"/>
                <w:color w:val="0070C0"/>
                <w:sz w:val="21"/>
                <w:szCs w:val="21"/>
                <w:highlight w:val="yellow"/>
              </w:rPr>
              <w:t>进行评分，并进行排序（见评分细则）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17" w:type="dxa"/>
            <w:vMerge w:val="continue"/>
            <w:tcBorders>
              <w:left w:val="single" w:color="auto" w:sz="4" w:space="0"/>
              <w:right w:val="single" w:color="auto" w:sz="4" w:space="0"/>
            </w:tcBorders>
            <w:vAlign w:val="center"/>
          </w:tcPr>
          <w:p>
            <w:pPr>
              <w:rPr>
                <w:rFonts w:hint="eastAsia" w:ascii="微软雅黑" w:hAnsi="微软雅黑" w:eastAsia="微软雅黑" w:cs="微软雅黑"/>
                <w:color w:val="0070C0"/>
                <w:sz w:val="21"/>
                <w:szCs w:val="21"/>
                <w:highlight w:val="yellow"/>
              </w:rPr>
            </w:pPr>
          </w:p>
        </w:tc>
        <w:tc>
          <w:tcPr>
            <w:tcW w:w="252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0070C0"/>
                <w:kern w:val="0"/>
                <w:sz w:val="21"/>
                <w:szCs w:val="21"/>
                <w:highlight w:val="yellow"/>
              </w:rPr>
            </w:pPr>
            <w:r>
              <w:rPr>
                <w:rFonts w:hint="eastAsia" w:ascii="微软雅黑" w:hAnsi="微软雅黑" w:eastAsia="微软雅黑" w:cs="微软雅黑"/>
                <w:color w:val="0070C0"/>
                <w:kern w:val="0"/>
                <w:sz w:val="21"/>
                <w:szCs w:val="21"/>
                <w:highlight w:val="yellow"/>
              </w:rPr>
              <w:sym w:font="Wingdings" w:char="00A8"/>
            </w:r>
            <w:r>
              <w:rPr>
                <w:rFonts w:hint="eastAsia" w:ascii="微软雅黑" w:hAnsi="微软雅黑" w:eastAsia="微软雅黑" w:cs="微软雅黑"/>
                <w:color w:val="0070C0"/>
                <w:kern w:val="0"/>
                <w:sz w:val="21"/>
                <w:szCs w:val="21"/>
                <w:highlight w:val="yellow"/>
              </w:rPr>
              <w:t>最低价</w:t>
            </w:r>
          </w:p>
        </w:tc>
        <w:tc>
          <w:tcPr>
            <w:tcW w:w="5767" w:type="dxa"/>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color w:val="0070C0"/>
                <w:sz w:val="21"/>
                <w:szCs w:val="21"/>
                <w:highlight w:val="yellow"/>
              </w:rPr>
            </w:pPr>
            <w:r>
              <w:rPr>
                <w:rFonts w:hint="eastAsia" w:ascii="微软雅黑" w:hAnsi="微软雅黑" w:eastAsia="微软雅黑" w:cs="微软雅黑"/>
                <w:color w:val="0070C0"/>
                <w:sz w:val="21"/>
                <w:szCs w:val="21"/>
                <w:highlight w:val="yellow"/>
              </w:rPr>
              <w:t>符合资格条件和采购需求的最低报价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vMerge w:val="continue"/>
            <w:tcBorders>
              <w:left w:val="single" w:color="auto" w:sz="4" w:space="0"/>
              <w:bottom w:val="single" w:color="auto" w:sz="4" w:space="0"/>
              <w:right w:val="single" w:color="auto" w:sz="4" w:space="0"/>
            </w:tcBorders>
            <w:vAlign w:val="center"/>
          </w:tcPr>
          <w:p>
            <w:pPr>
              <w:rPr>
                <w:rFonts w:hint="eastAsia" w:ascii="微软雅黑" w:hAnsi="微软雅黑" w:eastAsia="微软雅黑" w:cs="微软雅黑"/>
                <w:color w:val="0070C0"/>
                <w:sz w:val="21"/>
                <w:szCs w:val="21"/>
                <w:highlight w:val="yellow"/>
              </w:rPr>
            </w:pPr>
          </w:p>
        </w:tc>
        <w:tc>
          <w:tcPr>
            <w:tcW w:w="2523" w:type="dxa"/>
            <w:tcBorders>
              <w:top w:val="single" w:color="auto" w:sz="4" w:space="0"/>
              <w:left w:val="single" w:color="auto" w:sz="4" w:space="0"/>
              <w:bottom w:val="single" w:color="auto" w:sz="4" w:space="0"/>
              <w:right w:val="single" w:color="auto" w:sz="4" w:space="0"/>
            </w:tcBorders>
            <w:vAlign w:val="center"/>
          </w:tcPr>
          <w:p>
            <w:pPr>
              <w:jc w:val="left"/>
              <w:rPr>
                <w:rFonts w:hint="eastAsia" w:ascii="微软雅黑" w:hAnsi="微软雅黑" w:eastAsia="微软雅黑" w:cs="微软雅黑"/>
                <w:color w:val="0070C0"/>
                <w:sz w:val="21"/>
                <w:szCs w:val="21"/>
                <w:highlight w:val="yellow"/>
              </w:rPr>
            </w:pPr>
            <w:r>
              <w:rPr>
                <w:rFonts w:hint="eastAsia" w:ascii="微软雅黑" w:hAnsi="微软雅黑" w:eastAsia="微软雅黑" w:cs="微软雅黑"/>
                <w:color w:val="0070C0"/>
                <w:kern w:val="0"/>
                <w:sz w:val="21"/>
                <w:szCs w:val="21"/>
                <w:highlight w:val="yellow"/>
              </w:rPr>
              <w:sym w:font="Wingdings" w:char="00A8"/>
            </w:r>
            <w:r>
              <w:rPr>
                <w:rFonts w:hint="eastAsia" w:ascii="微软雅黑" w:hAnsi="微软雅黑" w:eastAsia="微软雅黑" w:cs="微软雅黑"/>
                <w:color w:val="0070C0"/>
                <w:kern w:val="0"/>
                <w:sz w:val="21"/>
                <w:szCs w:val="21"/>
                <w:highlight w:val="yellow"/>
              </w:rPr>
              <w:t>其他</w:t>
            </w:r>
          </w:p>
        </w:tc>
        <w:tc>
          <w:tcPr>
            <w:tcW w:w="5767" w:type="dxa"/>
            <w:tcBorders>
              <w:top w:val="single" w:color="auto" w:sz="4" w:space="0"/>
              <w:left w:val="single" w:color="auto" w:sz="4" w:space="0"/>
              <w:bottom w:val="single" w:color="auto" w:sz="4" w:space="0"/>
              <w:right w:val="single" w:color="auto" w:sz="4" w:space="0"/>
            </w:tcBorders>
            <w:vAlign w:val="center"/>
          </w:tcPr>
          <w:p>
            <w:pPr>
              <w:jc w:val="left"/>
              <w:rPr>
                <w:rFonts w:hint="eastAsia" w:ascii="微软雅黑" w:hAnsi="微软雅黑" w:eastAsia="微软雅黑" w:cs="微软雅黑"/>
                <w:color w:val="0070C0"/>
                <w:sz w:val="21"/>
                <w:szCs w:val="21"/>
                <w:highlight w:val="yellow"/>
              </w:rPr>
            </w:pPr>
          </w:p>
        </w:tc>
      </w:tr>
    </w:tbl>
    <w:p>
      <w:pPr>
        <w:keepNext w:val="0"/>
        <w:keepLines w:val="0"/>
        <w:pageBreakBefore w:val="0"/>
        <w:widowControl w:val="0"/>
        <w:numPr>
          <w:ilvl w:val="2"/>
          <w:numId w:val="1"/>
        </w:numPr>
        <w:kinsoku/>
        <w:wordWrap/>
        <w:overflowPunct/>
        <w:topLinePunct w:val="0"/>
        <w:autoSpaceDE/>
        <w:autoSpaceDN/>
        <w:bidi w:val="0"/>
        <w:adjustRightInd/>
        <w:snapToGrid/>
        <w:spacing w:line="240" w:lineRule="auto"/>
        <w:ind w:left="0" w:leftChars="0" w:firstLine="402" w:firstLineChars="0"/>
        <w:jc w:val="lef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本次采购为竞争性磋商。供应商与会代表持有效身份证件按采购文件规定的时间递交响应文件，并参加本项目采购活动。</w:t>
      </w:r>
    </w:p>
    <w:p>
      <w:pPr>
        <w:keepNext w:val="0"/>
        <w:keepLines w:val="0"/>
        <w:pageBreakBefore w:val="0"/>
        <w:widowControl w:val="0"/>
        <w:numPr>
          <w:ilvl w:val="2"/>
          <w:numId w:val="1"/>
        </w:numPr>
        <w:kinsoku/>
        <w:wordWrap/>
        <w:overflowPunct/>
        <w:topLinePunct w:val="0"/>
        <w:autoSpaceDE/>
        <w:autoSpaceDN/>
        <w:bidi w:val="0"/>
        <w:adjustRightInd/>
        <w:snapToGrid/>
        <w:spacing w:line="240" w:lineRule="auto"/>
        <w:ind w:left="0" w:leftChars="0" w:firstLine="402" w:firstLineChars="0"/>
        <w:jc w:val="lef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供应商应当在本采购文件“供应商报名须知”要求的截止时间前，将响应文件密封送达谈判会议现场。在截止时间后送达的响应文件为无效文件，采购人将拒绝接收。</w:t>
      </w:r>
    </w:p>
    <w:p>
      <w:pPr>
        <w:widowControl/>
        <w:rPr>
          <w:rFonts w:hint="eastAsia" w:ascii="微软雅黑" w:hAnsi="微软雅黑" w:eastAsia="微软雅黑" w:cs="微软雅黑"/>
          <w:sz w:val="21"/>
          <w:szCs w:val="21"/>
        </w:rPr>
      </w:pPr>
    </w:p>
    <w:p>
      <w:pPr>
        <w:widowControl/>
        <w:rPr>
          <w:rFonts w:hint="eastAsia" w:ascii="微软雅黑" w:hAnsi="微软雅黑" w:eastAsia="微软雅黑" w:cs="微软雅黑"/>
          <w:sz w:val="21"/>
          <w:szCs w:val="21"/>
        </w:rPr>
      </w:pPr>
    </w:p>
    <w:p>
      <w:pPr>
        <w:widowControl/>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br w:type="page"/>
      </w:r>
    </w:p>
    <w:p>
      <w:pPr>
        <w:pStyle w:val="4"/>
        <w:numPr>
          <w:ilvl w:val="0"/>
          <w:numId w:val="1"/>
        </w:numPr>
        <w:bidi w:val="0"/>
        <w:ind w:left="0" w:leftChars="0" w:firstLine="402" w:firstLineChars="0"/>
        <w:jc w:val="center"/>
        <w:rPr>
          <w:rFonts w:hint="eastAsia" w:ascii="微软雅黑" w:hAnsi="微软雅黑" w:eastAsia="微软雅黑" w:cs="微软雅黑"/>
          <w:b/>
          <w:kern w:val="2"/>
          <w:sz w:val="32"/>
          <w:szCs w:val="24"/>
          <w:lang w:val="en-US" w:eastAsia="zh-CN" w:bidi="ar-SA"/>
        </w:rPr>
      </w:pPr>
      <w:r>
        <w:rPr>
          <w:rFonts w:hint="eastAsia" w:ascii="微软雅黑" w:hAnsi="微软雅黑" w:eastAsia="微软雅黑" w:cs="微软雅黑"/>
          <w:b/>
          <w:kern w:val="2"/>
          <w:sz w:val="32"/>
          <w:szCs w:val="24"/>
          <w:lang w:val="en-US" w:eastAsia="zh-CN" w:bidi="ar-SA"/>
        </w:rPr>
        <w:t>合同签署</w:t>
      </w:r>
    </w:p>
    <w:p>
      <w:pPr>
        <w:widowControl/>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根据《中华人民共和国民法典》，采购人和中标人（成交供应商）之间的权利和义务，应当按照平等、自愿的原则，依据文件要求和响应文件承诺，签订合同。</w:t>
      </w:r>
    </w:p>
    <w:p>
      <w:pPr>
        <w:rPr>
          <w:rFonts w:hint="eastAsia" w:ascii="微软雅黑" w:hAnsi="微软雅黑" w:eastAsia="微软雅黑" w:cs="微软雅黑"/>
          <w:sz w:val="21"/>
          <w:szCs w:val="21"/>
        </w:rPr>
      </w:pPr>
      <w:r>
        <w:rPr>
          <w:rFonts w:hint="eastAsia" w:ascii="微软雅黑" w:hAnsi="微软雅黑" w:eastAsia="微软雅黑" w:cs="微软雅黑"/>
          <w:sz w:val="21"/>
          <w:szCs w:val="21"/>
        </w:rPr>
        <w:br w:type="page"/>
      </w:r>
    </w:p>
    <w:p>
      <w:pPr>
        <w:pStyle w:val="4"/>
        <w:numPr>
          <w:ilvl w:val="0"/>
          <w:numId w:val="1"/>
        </w:numPr>
        <w:bidi w:val="0"/>
        <w:ind w:left="0" w:leftChars="0" w:firstLine="402" w:firstLineChars="0"/>
        <w:jc w:val="center"/>
        <w:rPr>
          <w:rFonts w:hint="eastAsia" w:ascii="微软雅黑" w:hAnsi="微软雅黑" w:eastAsia="微软雅黑" w:cs="微软雅黑"/>
          <w:b/>
          <w:kern w:val="2"/>
          <w:sz w:val="32"/>
          <w:szCs w:val="24"/>
          <w:lang w:val="en-US" w:eastAsia="zh-CN" w:bidi="ar-SA"/>
        </w:rPr>
      </w:pPr>
      <w:r>
        <w:rPr>
          <w:rFonts w:hint="eastAsia" w:ascii="微软雅黑" w:hAnsi="微软雅黑" w:eastAsia="微软雅黑" w:cs="微软雅黑"/>
          <w:b/>
          <w:kern w:val="2"/>
          <w:sz w:val="32"/>
          <w:szCs w:val="24"/>
          <w:lang w:val="en-US" w:eastAsia="zh-CN" w:bidi="ar-SA"/>
        </w:rPr>
        <w:t>响应文件格式</w:t>
      </w:r>
    </w:p>
    <w:p>
      <w:pPr>
        <w:tabs>
          <w:tab w:val="left" w:pos="0"/>
        </w:tabs>
        <w:rPr>
          <w:rFonts w:ascii="华文中宋" w:hAnsi="华文中宋" w:eastAsia="华文中宋" w:cs="微软雅黑"/>
          <w:b/>
          <w:bCs/>
          <w:iCs/>
          <w:sz w:val="36"/>
          <w:szCs w:val="36"/>
        </w:rPr>
      </w:pPr>
      <w:r>
        <w:rPr>
          <w:rFonts w:ascii="微软雅黑" w:hAnsi="微软雅黑" w:eastAsia="微软雅黑" w:cs="微软雅黑"/>
          <w:sz w:val="28"/>
          <w:szCs w:val="28"/>
        </w:rPr>
        <mc:AlternateContent>
          <mc:Choice Requires="wps">
            <w:drawing>
              <wp:anchor distT="0" distB="0" distL="114300" distR="114300" simplePos="0" relativeHeight="251659264" behindDoc="0" locked="0" layoutInCell="1" allowOverlap="1">
                <wp:simplePos x="0" y="0"/>
                <wp:positionH relativeFrom="column">
                  <wp:posOffset>4451985</wp:posOffset>
                </wp:positionH>
                <wp:positionV relativeFrom="paragraph">
                  <wp:posOffset>212090</wp:posOffset>
                </wp:positionV>
                <wp:extent cx="1253490" cy="563245"/>
                <wp:effectExtent l="5080" t="4445" r="17780" b="22860"/>
                <wp:wrapNone/>
                <wp:docPr id="2" name="文本框 2"/>
                <wp:cNvGraphicFramePr/>
                <a:graphic xmlns:a="http://schemas.openxmlformats.org/drawingml/2006/main">
                  <a:graphicData uri="http://schemas.microsoft.com/office/word/2010/wordprocessingShape">
                    <wps:wsp>
                      <wps:cNvSpPr txBox="1"/>
                      <wps:spPr>
                        <a:xfrm>
                          <a:off x="0" y="0"/>
                          <a:ext cx="1253490" cy="5632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仿宋_GB2312" w:hAnsi="仿宋_GB2312" w:eastAsia="仿宋_GB2312" w:cs="仿宋_GB2312"/>
                                <w:sz w:val="32"/>
                                <w:szCs w:val="32"/>
                              </w:rPr>
                            </w:pPr>
                            <w:r>
                              <w:rPr>
                                <w:rFonts w:hint="eastAsia" w:ascii="仿宋_GB2312" w:hAnsi="仿宋_GB2312" w:eastAsia="仿宋_GB2312" w:cs="仿宋_GB2312"/>
                                <w:sz w:val="32"/>
                                <w:szCs w:val="32"/>
                              </w:rPr>
                              <w:t>正本/副本</w:t>
                            </w:r>
                          </w:p>
                        </w:txbxContent>
                      </wps:txbx>
                      <wps:bodyPr upright="1"/>
                    </wps:wsp>
                  </a:graphicData>
                </a:graphic>
              </wp:anchor>
            </w:drawing>
          </mc:Choice>
          <mc:Fallback>
            <w:pict>
              <v:shape id="_x0000_s1026" o:spid="_x0000_s1026" o:spt="202" type="#_x0000_t202" style="position:absolute;left:0pt;margin-left:350.55pt;margin-top:16.7pt;height:44.35pt;width:98.7pt;z-index:251659264;mso-width-relative:page;mso-height-relative:page;" fillcolor="#FFFFFF" filled="t" stroked="t" coordsize="21600,21600" o:gfxdata="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CtKG/ZAAAACgEAAA8AAAAAAAAAAQAgAAAA&#10;IgAAAGRycy9kb3ducmV2LnhtbFBLAQIUABQAAAAIAIdO4kCYWgMKCgIAADYEAAAOAAAAAAAAAAEA&#10;IAAAACgBAABkcnMvZTJvRG9jLnhtbFBLBQYAAAAABgAGAFkBAACkBQAAAAA=&#10;">
                <v:fill on="t" focussize="0,0"/>
                <v:stroke color="#000000" joinstyle="miter"/>
                <v:imagedata o:title=""/>
                <o:lock v:ext="edit" aspectratio="f"/>
                <v:textbox>
                  <w:txbxContent>
                    <w:p>
                      <w:pPr>
                        <w:rPr>
                          <w:rFonts w:ascii="仿宋_GB2312" w:hAnsi="仿宋_GB2312" w:eastAsia="仿宋_GB2312" w:cs="仿宋_GB2312"/>
                          <w:sz w:val="32"/>
                          <w:szCs w:val="32"/>
                        </w:rPr>
                      </w:pPr>
                      <w:r>
                        <w:rPr>
                          <w:rFonts w:hint="eastAsia" w:ascii="仿宋_GB2312" w:hAnsi="仿宋_GB2312" w:eastAsia="仿宋_GB2312" w:cs="仿宋_GB2312"/>
                          <w:sz w:val="32"/>
                          <w:szCs w:val="32"/>
                        </w:rPr>
                        <w:t>正本/副本</w:t>
                      </w:r>
                    </w:p>
                  </w:txbxContent>
                </v:textbox>
              </v:shape>
            </w:pict>
          </mc:Fallback>
        </mc:AlternateContent>
      </w:r>
    </w:p>
    <w:p>
      <w:pPr>
        <w:tabs>
          <w:tab w:val="left" w:pos="0"/>
        </w:tabs>
        <w:rPr>
          <w:rFonts w:ascii="微软雅黑" w:hAnsi="微软雅黑" w:eastAsia="微软雅黑" w:cs="微软雅黑"/>
          <w:sz w:val="28"/>
          <w:szCs w:val="28"/>
        </w:rPr>
      </w:pPr>
    </w:p>
    <w:p>
      <w:pPr>
        <w:pStyle w:val="17"/>
        <w:rPr>
          <w:rFonts w:ascii="仿宋" w:hAnsi="仿宋" w:eastAsia="仿宋" w:cs="微软雅黑"/>
          <w:sz w:val="28"/>
          <w:szCs w:val="28"/>
        </w:rPr>
      </w:pPr>
    </w:p>
    <w:p>
      <w:pPr>
        <w:pStyle w:val="17"/>
        <w:jc w:val="center"/>
        <w:rPr>
          <w:rFonts w:ascii="微软雅黑" w:hAnsi="微软雅黑" w:eastAsia="微软雅黑" w:cs="微软雅黑"/>
          <w:b/>
          <w:bCs/>
          <w:sz w:val="96"/>
          <w:szCs w:val="96"/>
        </w:rPr>
      </w:pPr>
      <w:r>
        <w:rPr>
          <w:rFonts w:hint="eastAsia" w:ascii="微软雅黑" w:hAnsi="微软雅黑" w:eastAsia="微软雅黑" w:cs="微软雅黑"/>
          <w:b/>
          <w:bCs/>
          <w:sz w:val="96"/>
          <w:szCs w:val="96"/>
        </w:rPr>
        <w:t>响 应 文 件</w:t>
      </w:r>
    </w:p>
    <w:p>
      <w:pPr>
        <w:pStyle w:val="17"/>
        <w:rPr>
          <w:rFonts w:ascii="微软雅黑" w:hAnsi="微软雅黑" w:eastAsia="微软雅黑" w:cs="微软雅黑"/>
          <w:sz w:val="28"/>
          <w:szCs w:val="28"/>
        </w:rPr>
      </w:pPr>
    </w:p>
    <w:p>
      <w:pPr>
        <w:tabs>
          <w:tab w:val="left" w:pos="0"/>
        </w:tabs>
        <w:rPr>
          <w:rFonts w:ascii="仿宋" w:hAnsi="仿宋" w:eastAsia="仿宋" w:cs="微软雅黑"/>
          <w:b/>
          <w:sz w:val="30"/>
          <w:szCs w:val="30"/>
        </w:rPr>
      </w:pPr>
    </w:p>
    <w:p>
      <w:pPr>
        <w:tabs>
          <w:tab w:val="left" w:pos="0"/>
        </w:tabs>
        <w:rPr>
          <w:rFonts w:ascii="仿宋" w:hAnsi="仿宋" w:eastAsia="仿宋" w:cs="微软雅黑"/>
          <w:b/>
          <w:sz w:val="30"/>
          <w:szCs w:val="30"/>
        </w:rPr>
      </w:pPr>
      <w:r>
        <w:rPr>
          <w:rFonts w:hint="eastAsia" w:ascii="仿宋" w:hAnsi="仿宋" w:eastAsia="仿宋" w:cs="微软雅黑"/>
          <w:b/>
          <w:sz w:val="30"/>
          <w:szCs w:val="30"/>
        </w:rPr>
        <w:t>项目编码：</w:t>
      </w:r>
    </w:p>
    <w:p>
      <w:pPr>
        <w:pStyle w:val="17"/>
        <w:rPr>
          <w:rFonts w:ascii="仿宋" w:hAnsi="仿宋" w:eastAsia="仿宋" w:cs="微软雅黑"/>
          <w:b/>
          <w:sz w:val="30"/>
          <w:szCs w:val="30"/>
        </w:rPr>
      </w:pPr>
      <w:r>
        <w:rPr>
          <w:rFonts w:hint="eastAsia" w:ascii="仿宋" w:hAnsi="仿宋" w:eastAsia="仿宋" w:cs="微软雅黑"/>
          <w:b/>
          <w:sz w:val="30"/>
          <w:szCs w:val="30"/>
        </w:rPr>
        <w:t>项目名称：</w:t>
      </w:r>
    </w:p>
    <w:p>
      <w:pPr>
        <w:pStyle w:val="17"/>
        <w:rPr>
          <w:rFonts w:ascii="仿宋" w:hAnsi="仿宋" w:eastAsia="仿宋" w:cs="微软雅黑"/>
          <w:b/>
          <w:sz w:val="30"/>
          <w:szCs w:val="30"/>
        </w:rPr>
      </w:pPr>
    </w:p>
    <w:p>
      <w:pPr>
        <w:pStyle w:val="17"/>
        <w:rPr>
          <w:rFonts w:ascii="仿宋" w:hAnsi="仿宋" w:eastAsia="仿宋" w:cs="微软雅黑"/>
          <w:b/>
          <w:sz w:val="30"/>
          <w:szCs w:val="30"/>
        </w:rPr>
      </w:pPr>
    </w:p>
    <w:p>
      <w:pPr>
        <w:pStyle w:val="17"/>
        <w:rPr>
          <w:rFonts w:ascii="仿宋" w:hAnsi="仿宋" w:eastAsia="仿宋" w:cs="微软雅黑"/>
          <w:b/>
          <w:sz w:val="30"/>
          <w:szCs w:val="30"/>
          <w:u w:val="single"/>
        </w:rPr>
      </w:pPr>
      <w:r>
        <w:rPr>
          <w:rFonts w:hint="eastAsia" w:ascii="仿宋" w:hAnsi="仿宋" w:eastAsia="仿宋" w:cs="微软雅黑"/>
          <w:b/>
          <w:sz w:val="30"/>
          <w:szCs w:val="30"/>
        </w:rPr>
        <w:t>供应商名称（全称）：</w:t>
      </w:r>
      <w:r>
        <w:rPr>
          <w:rFonts w:hint="eastAsia" w:ascii="仿宋" w:hAnsi="仿宋" w:eastAsia="仿宋" w:cs="微软雅黑"/>
          <w:b/>
          <w:sz w:val="30"/>
          <w:szCs w:val="30"/>
          <w:u w:val="single"/>
        </w:rPr>
        <w:t xml:space="preserve">                          （盖章）</w:t>
      </w:r>
    </w:p>
    <w:p>
      <w:pPr>
        <w:pStyle w:val="17"/>
        <w:rPr>
          <w:rFonts w:ascii="仿宋" w:hAnsi="仿宋" w:eastAsia="仿宋" w:cs="微软雅黑"/>
          <w:b/>
          <w:sz w:val="30"/>
          <w:szCs w:val="30"/>
          <w:u w:val="single"/>
        </w:rPr>
      </w:pPr>
      <w:r>
        <w:rPr>
          <w:rFonts w:hint="eastAsia" w:ascii="仿宋" w:hAnsi="仿宋" w:eastAsia="仿宋" w:cs="微软雅黑"/>
          <w:b/>
          <w:sz w:val="30"/>
          <w:szCs w:val="30"/>
          <w:u w:val="single"/>
        </w:rPr>
        <w:t>供应商法定代表人：                      （签字或盖章）</w:t>
      </w:r>
    </w:p>
    <w:p>
      <w:pPr>
        <w:pStyle w:val="17"/>
        <w:rPr>
          <w:rFonts w:ascii="仿宋" w:hAnsi="仿宋" w:eastAsia="仿宋" w:cs="微软雅黑"/>
          <w:b/>
          <w:sz w:val="30"/>
          <w:szCs w:val="30"/>
          <w:u w:val="single"/>
        </w:rPr>
      </w:pPr>
      <w:r>
        <w:rPr>
          <w:rFonts w:hint="eastAsia" w:ascii="仿宋" w:hAnsi="仿宋" w:eastAsia="仿宋" w:cs="微软雅黑"/>
          <w:b/>
          <w:sz w:val="30"/>
          <w:szCs w:val="30"/>
          <w:u w:val="single"/>
        </w:rPr>
        <w:t>日期：  年  月  日</w:t>
      </w:r>
    </w:p>
    <w:p>
      <w:pPr>
        <w:rPr>
          <w:rFonts w:hint="eastAsia"/>
          <w:lang w:val="en-US" w:eastAsia="zh-CN"/>
        </w:rPr>
      </w:pPr>
      <w:r>
        <w:rPr>
          <w:rFonts w:hint="eastAsia"/>
          <w:lang w:val="en-US" w:eastAsia="zh-CN"/>
        </w:rPr>
        <w:br w:type="page"/>
      </w:r>
    </w:p>
    <w:p>
      <w:pPr>
        <w:rPr>
          <w:rFonts w:ascii="仿宋" w:hAnsi="仿宋" w:eastAsia="仿宋"/>
          <w:b/>
          <w:sz w:val="28"/>
          <w:szCs w:val="28"/>
        </w:rPr>
      </w:pPr>
      <w:r>
        <w:rPr>
          <w:rFonts w:hint="eastAsia" w:ascii="仿宋" w:hAnsi="仿宋" w:eastAsia="仿宋"/>
          <w:b/>
          <w:sz w:val="28"/>
          <w:szCs w:val="28"/>
        </w:rPr>
        <w:t>响应文件目录（编列要求）</w:t>
      </w:r>
    </w:p>
    <w:p>
      <w:pPr>
        <w:pStyle w:val="17"/>
        <w:rPr>
          <w:rFonts w:ascii="仿宋" w:hAnsi="仿宋" w:eastAsia="仿宋"/>
          <w:b/>
          <w:sz w:val="28"/>
          <w:szCs w:val="28"/>
        </w:rPr>
      </w:pPr>
      <w:r>
        <w:rPr>
          <w:rFonts w:hint="eastAsia" w:ascii="仿宋" w:hAnsi="仿宋" w:eastAsia="仿宋"/>
          <w:b/>
          <w:sz w:val="28"/>
          <w:szCs w:val="28"/>
        </w:rPr>
        <w:t>供应商按提供的格式编写目录，</w:t>
      </w:r>
      <w:r>
        <w:rPr>
          <w:rFonts w:hint="eastAsia" w:ascii="仿宋" w:hAnsi="仿宋" w:eastAsia="仿宋"/>
          <w:b/>
          <w:color w:val="auto"/>
          <w:sz w:val="28"/>
          <w:szCs w:val="28"/>
          <w:lang w:val="zh-CN"/>
        </w:rPr>
        <w:t>目录须标注页码。</w:t>
      </w:r>
    </w:p>
    <w:tbl>
      <w:tblPr>
        <w:tblStyle w:val="15"/>
        <w:tblW w:w="850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tabs>
                <w:tab w:val="left" w:pos="0"/>
              </w:tabs>
              <w:spacing w:line="500" w:lineRule="exact"/>
              <w:rPr>
                <w:rFonts w:ascii="仿宋" w:hAnsi="仿宋" w:eastAsia="仿宋" w:cs="微软雅黑"/>
                <w:b/>
                <w:sz w:val="24"/>
                <w:szCs w:val="24"/>
              </w:rPr>
            </w:pPr>
            <w:r>
              <w:rPr>
                <w:rFonts w:hint="eastAsia" w:ascii="仿宋" w:hAnsi="仿宋" w:eastAsia="仿宋" w:cs="微软雅黑"/>
                <w:b/>
                <w:sz w:val="24"/>
                <w:szCs w:val="24"/>
              </w:rPr>
              <w:t>编列顺序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5"/>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封面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5"/>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标书目录（含页码）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5"/>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响应函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5"/>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报价汇总表（响应院方采购文件配置需求表）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5"/>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分项报价表（按项目性质编制）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5"/>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法定代表人身份证明书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5"/>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法定代表人授权委托书（授权人参加，格式见附件1）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5"/>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资格证明文件（按申请人资格要求）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5"/>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需求响应文件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5"/>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技术响应文件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5"/>
              </w:numPr>
              <w:tabs>
                <w:tab w:val="left" w:pos="0"/>
              </w:tabs>
              <w:spacing w:line="500" w:lineRule="exact"/>
              <w:jc w:val="left"/>
              <w:rPr>
                <w:rFonts w:ascii="仿宋" w:hAnsi="仿宋" w:eastAsia="仿宋" w:cs="微软雅黑"/>
                <w:sz w:val="24"/>
                <w:szCs w:val="24"/>
              </w:rPr>
            </w:pPr>
            <w:r>
              <w:rPr>
                <w:rFonts w:hint="eastAsia" w:ascii="仿宋" w:hAnsi="仿宋" w:eastAsia="仿宋" w:cs="微软雅黑"/>
                <w:sz w:val="24"/>
                <w:szCs w:val="24"/>
              </w:rPr>
              <w:t>报价文件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5"/>
              </w:numPr>
              <w:tabs>
                <w:tab w:val="left" w:pos="0"/>
              </w:tabs>
              <w:spacing w:line="500" w:lineRule="exact"/>
              <w:jc w:val="left"/>
              <w:rPr>
                <w:rFonts w:ascii="仿宋" w:hAnsi="仿宋" w:eastAsia="仿宋" w:cs="微软雅黑"/>
                <w:sz w:val="24"/>
                <w:szCs w:val="24"/>
              </w:rPr>
            </w:pPr>
            <w:r>
              <w:rPr>
                <w:rFonts w:hint="eastAsia" w:ascii="仿宋" w:hAnsi="仿宋" w:eastAsia="仿宋" w:cs="微软雅黑"/>
                <w:sz w:val="24"/>
                <w:szCs w:val="24"/>
              </w:rPr>
              <w:t>被委托人与委托人签订的劳动合同或劳务合同和由劳动保障部门提供的社保证明或查询社保网站对单位为个人缴纳社保金进行截图。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5"/>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财务状况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5"/>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同类项目业绩的印证材料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5"/>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供应商认为需要提交的其他文件</w:t>
            </w:r>
          </w:p>
        </w:tc>
      </w:tr>
    </w:tbl>
    <w:p>
      <w:pPr>
        <w:rPr>
          <w:rFonts w:hint="default" w:ascii="仿宋" w:hAnsi="仿宋" w:eastAsia="仿宋" w:cs="微软雅黑"/>
          <w:b/>
          <w:sz w:val="30"/>
          <w:szCs w:val="30"/>
          <w:lang w:val="en-US" w:eastAsia="zh-CN"/>
        </w:rPr>
      </w:pPr>
      <w:r>
        <w:rPr>
          <w:rFonts w:hint="default" w:ascii="仿宋" w:hAnsi="仿宋" w:eastAsia="仿宋" w:cs="微软雅黑"/>
          <w:b/>
          <w:sz w:val="30"/>
          <w:szCs w:val="30"/>
          <w:lang w:val="en-US" w:eastAsia="zh-CN"/>
        </w:rPr>
        <w:br w:type="page"/>
      </w:r>
    </w:p>
    <w:p>
      <w:pPr>
        <w:spacing w:line="360" w:lineRule="exact"/>
        <w:outlineLvl w:val="1"/>
        <w:rPr>
          <w:rFonts w:ascii="仿宋" w:hAnsi="仿宋" w:eastAsia="仿宋" w:cs="微软雅黑"/>
          <w:b/>
          <w:sz w:val="28"/>
          <w:szCs w:val="28"/>
        </w:rPr>
      </w:pPr>
      <w:bookmarkStart w:id="7" w:name="_Toc24244"/>
      <w:bookmarkStart w:id="8" w:name="_Toc3454"/>
      <w:r>
        <w:rPr>
          <w:rFonts w:hint="eastAsia" w:ascii="仿宋" w:hAnsi="仿宋" w:eastAsia="仿宋" w:cs="微软雅黑"/>
          <w:b/>
          <w:sz w:val="28"/>
          <w:szCs w:val="28"/>
        </w:rPr>
        <w:t xml:space="preserve">格式1  </w:t>
      </w:r>
    </w:p>
    <w:p>
      <w:pPr>
        <w:spacing w:line="360" w:lineRule="exact"/>
        <w:jc w:val="center"/>
        <w:outlineLvl w:val="1"/>
        <w:rPr>
          <w:rFonts w:ascii="华文中宋" w:hAnsi="华文中宋" w:eastAsia="华文中宋" w:cs="微软雅黑"/>
          <w:b/>
          <w:sz w:val="28"/>
          <w:szCs w:val="28"/>
        </w:rPr>
      </w:pPr>
      <w:r>
        <w:rPr>
          <w:rFonts w:hint="eastAsia" w:ascii="华文中宋" w:hAnsi="华文中宋" w:eastAsia="华文中宋" w:cs="微软雅黑"/>
          <w:b/>
          <w:sz w:val="28"/>
          <w:szCs w:val="28"/>
        </w:rPr>
        <w:t>报价书</w:t>
      </w:r>
      <w:bookmarkEnd w:id="7"/>
      <w:bookmarkEnd w:id="8"/>
    </w:p>
    <w:p>
      <w:pPr>
        <w:pStyle w:val="12"/>
        <w:spacing w:line="360" w:lineRule="exact"/>
        <w:rPr>
          <w:rFonts w:ascii="微软雅黑" w:hAnsi="微软雅黑" w:eastAsia="微软雅黑" w:cs="微软雅黑"/>
          <w:b/>
        </w:rPr>
      </w:pPr>
    </w:p>
    <w:p>
      <w:pPr>
        <w:autoSpaceDE w:val="0"/>
        <w:autoSpaceDN w:val="0"/>
        <w:adjustRightInd w:val="0"/>
        <w:spacing w:line="400" w:lineRule="exact"/>
        <w:jc w:val="left"/>
        <w:rPr>
          <w:rFonts w:ascii="仿宋" w:hAnsi="仿宋" w:eastAsia="仿宋" w:cs="微软雅黑"/>
          <w:b/>
          <w:kern w:val="0"/>
          <w:sz w:val="28"/>
          <w:szCs w:val="28"/>
        </w:rPr>
      </w:pPr>
      <w:r>
        <w:rPr>
          <w:rFonts w:hint="eastAsia" w:ascii="仿宋" w:hAnsi="仿宋" w:eastAsia="仿宋" w:cs="微软雅黑"/>
          <w:b/>
          <w:bCs/>
          <w:sz w:val="28"/>
          <w:szCs w:val="28"/>
          <w:u w:val="single"/>
        </w:rPr>
        <w:t>襄阳市</w:t>
      </w:r>
      <w:r>
        <w:rPr>
          <w:rFonts w:hint="eastAsia" w:ascii="仿宋" w:hAnsi="仿宋" w:eastAsia="仿宋" w:cs="微软雅黑"/>
          <w:b/>
          <w:bCs/>
          <w:sz w:val="28"/>
          <w:szCs w:val="28"/>
          <w:u w:val="single"/>
          <w:lang w:val="en-US" w:eastAsia="zh-CN"/>
        </w:rPr>
        <w:t>中心</w:t>
      </w:r>
      <w:r>
        <w:rPr>
          <w:rFonts w:hint="eastAsia" w:ascii="仿宋" w:hAnsi="仿宋" w:eastAsia="仿宋" w:cs="微软雅黑"/>
          <w:b/>
          <w:bCs/>
          <w:sz w:val="28"/>
          <w:szCs w:val="28"/>
          <w:u w:val="single"/>
        </w:rPr>
        <w:t>医院</w:t>
      </w:r>
      <w:r>
        <w:rPr>
          <w:rFonts w:hint="eastAsia" w:ascii="仿宋" w:hAnsi="仿宋" w:eastAsia="仿宋" w:cs="微软雅黑"/>
          <w:b/>
          <w:bCs/>
          <w:sz w:val="28"/>
          <w:szCs w:val="28"/>
          <w:u w:val="single"/>
          <w:lang w:eastAsia="zh-CN"/>
        </w:rPr>
        <w:t>万山分院</w:t>
      </w:r>
      <w:r>
        <w:rPr>
          <w:rFonts w:hint="eastAsia" w:ascii="仿宋" w:hAnsi="仿宋" w:eastAsia="仿宋" w:cs="微软雅黑"/>
          <w:b/>
          <w:bCs/>
          <w:sz w:val="28"/>
          <w:szCs w:val="28"/>
          <w:u w:val="single"/>
        </w:rPr>
        <w:t>：</w:t>
      </w:r>
    </w:p>
    <w:p>
      <w:pPr>
        <w:autoSpaceDE w:val="0"/>
        <w:autoSpaceDN w:val="0"/>
        <w:adjustRightInd w:val="0"/>
        <w:spacing w:line="400" w:lineRule="exact"/>
        <w:ind w:left="2" w:firstLine="616" w:firstLineChars="220"/>
        <w:rPr>
          <w:rFonts w:ascii="仿宋" w:hAnsi="仿宋" w:eastAsia="仿宋" w:cs="微软雅黑"/>
          <w:kern w:val="0"/>
          <w:sz w:val="28"/>
          <w:szCs w:val="28"/>
        </w:rPr>
      </w:pPr>
      <w:r>
        <w:rPr>
          <w:rFonts w:hint="eastAsia" w:ascii="仿宋" w:hAnsi="仿宋" w:eastAsia="仿宋" w:cs="微软雅黑"/>
          <w:kern w:val="0"/>
          <w:sz w:val="28"/>
          <w:szCs w:val="28"/>
        </w:rPr>
        <w:t>依据贵方（项目名称/采购编号）项目第包采购货物或服务的采购公告，我方代表（姓名、职务）经正式授权并代表供应商（供应商的名称、地址）提交下述文件正本一份，副本四份。</w:t>
      </w:r>
    </w:p>
    <w:p>
      <w:pPr>
        <w:tabs>
          <w:tab w:val="left" w:pos="3615"/>
        </w:tabs>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1.响应文件；</w:t>
      </w:r>
    </w:p>
    <w:p>
      <w:pPr>
        <w:tabs>
          <w:tab w:val="left" w:pos="3615"/>
        </w:tabs>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2.资格证明文件；</w:t>
      </w:r>
    </w:p>
    <w:p>
      <w:pPr>
        <w:tabs>
          <w:tab w:val="left" w:pos="3615"/>
        </w:tabs>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3.有关授权文件。</w:t>
      </w:r>
    </w:p>
    <w:p>
      <w:pPr>
        <w:autoSpaceDE w:val="0"/>
        <w:autoSpaceDN w:val="0"/>
        <w:adjustRightInd w:val="0"/>
        <w:spacing w:line="400" w:lineRule="exact"/>
        <w:ind w:firstLine="562" w:firstLineChars="200"/>
        <w:rPr>
          <w:rFonts w:ascii="仿宋" w:hAnsi="仿宋" w:eastAsia="仿宋" w:cs="微软雅黑"/>
          <w:b/>
          <w:bCs/>
          <w:kern w:val="0"/>
          <w:sz w:val="28"/>
          <w:szCs w:val="28"/>
        </w:rPr>
      </w:pPr>
      <w:r>
        <w:rPr>
          <w:rFonts w:hint="eastAsia" w:ascii="仿宋" w:hAnsi="仿宋" w:eastAsia="仿宋" w:cs="微软雅黑"/>
          <w:b/>
          <w:bCs/>
          <w:kern w:val="0"/>
          <w:sz w:val="28"/>
          <w:szCs w:val="28"/>
        </w:rPr>
        <w:t>并进行如下承诺声明：</w:t>
      </w:r>
    </w:p>
    <w:p>
      <w:pPr>
        <w:numPr>
          <w:ilvl w:val="0"/>
          <w:numId w:val="6"/>
        </w:numPr>
        <w:tabs>
          <w:tab w:val="left" w:pos="840"/>
        </w:tabs>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lang w:val="zh-CN"/>
        </w:rPr>
        <w:t>我公司在参加本次采购活动前</w:t>
      </w:r>
      <w:r>
        <w:rPr>
          <w:rFonts w:hint="eastAsia" w:ascii="仿宋" w:hAnsi="仿宋" w:eastAsia="仿宋" w:cs="微软雅黑"/>
          <w:kern w:val="0"/>
          <w:sz w:val="28"/>
          <w:szCs w:val="28"/>
        </w:rPr>
        <w:t>3年内在经营活动中没有重大违法记录；</w:t>
      </w:r>
    </w:p>
    <w:p>
      <w:pPr>
        <w:numPr>
          <w:ilvl w:val="0"/>
          <w:numId w:val="6"/>
        </w:numPr>
        <w:tabs>
          <w:tab w:val="left" w:pos="840"/>
        </w:tabs>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我公司在本响应文件中所提供的全部资格证明文件均真实有效，我方承诺对其真实性负责并承担相应后果；</w:t>
      </w:r>
    </w:p>
    <w:p>
      <w:pPr>
        <w:numPr>
          <w:ilvl w:val="0"/>
          <w:numId w:val="6"/>
        </w:numPr>
        <w:tabs>
          <w:tab w:val="left" w:pos="840"/>
        </w:tabs>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我公司在本响应文件中所响应的内容均将成为签订合同的依据，并承诺按响应内容提供相应服务；</w:t>
      </w:r>
    </w:p>
    <w:p>
      <w:pPr>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其它承诺：（如有的话，可自行填写）</w:t>
      </w:r>
    </w:p>
    <w:p>
      <w:pPr>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在此，我方宣布同意如下：</w:t>
      </w:r>
    </w:p>
    <w:p>
      <w:pPr>
        <w:numPr>
          <w:ilvl w:val="6"/>
          <w:numId w:val="7"/>
        </w:numPr>
        <w:tabs>
          <w:tab w:val="left" w:pos="840"/>
        </w:tabs>
        <w:autoSpaceDE w:val="0"/>
        <w:autoSpaceDN w:val="0"/>
        <w:adjustRightInd w:val="0"/>
        <w:spacing w:line="400" w:lineRule="exact"/>
        <w:ind w:left="0"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所附《报价一览表》中规定的应提交和交付的货物或服务报价总价为</w:t>
      </w:r>
      <w:r>
        <w:rPr>
          <w:rFonts w:hint="eastAsia" w:ascii="仿宋" w:hAnsi="仿宋" w:eastAsia="仿宋" w:cs="微软雅黑"/>
          <w:kern w:val="0"/>
          <w:sz w:val="28"/>
          <w:szCs w:val="28"/>
          <w:u w:val="single"/>
        </w:rPr>
        <w:t>（注明币种，并用文字和数字表示的报价总价）</w:t>
      </w:r>
      <w:r>
        <w:rPr>
          <w:rFonts w:hint="eastAsia" w:ascii="仿宋" w:hAnsi="仿宋" w:eastAsia="仿宋" w:cs="微软雅黑"/>
          <w:kern w:val="0"/>
          <w:sz w:val="28"/>
          <w:szCs w:val="28"/>
        </w:rPr>
        <w:t>。</w:t>
      </w:r>
    </w:p>
    <w:p>
      <w:pPr>
        <w:numPr>
          <w:ilvl w:val="6"/>
          <w:numId w:val="7"/>
        </w:numPr>
        <w:tabs>
          <w:tab w:val="left" w:pos="840"/>
        </w:tabs>
        <w:autoSpaceDE w:val="0"/>
        <w:autoSpaceDN w:val="0"/>
        <w:adjustRightInd w:val="0"/>
        <w:spacing w:line="400" w:lineRule="exact"/>
        <w:ind w:left="0"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将按本项目采购文件的约定履行合同责任和义务。</w:t>
      </w:r>
    </w:p>
    <w:p>
      <w:pPr>
        <w:numPr>
          <w:ilvl w:val="6"/>
          <w:numId w:val="7"/>
        </w:numPr>
        <w:tabs>
          <w:tab w:val="left" w:pos="840"/>
        </w:tabs>
        <w:autoSpaceDE w:val="0"/>
        <w:autoSpaceDN w:val="0"/>
        <w:adjustRightInd w:val="0"/>
        <w:spacing w:line="400" w:lineRule="exact"/>
        <w:ind w:left="0"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已详细审查全部采购文件，包括</w:t>
      </w:r>
      <w:r>
        <w:rPr>
          <w:rFonts w:hint="eastAsia" w:ascii="仿宋" w:hAnsi="仿宋" w:eastAsia="仿宋" w:cs="微软雅黑"/>
          <w:kern w:val="0"/>
          <w:sz w:val="28"/>
          <w:szCs w:val="28"/>
          <w:u w:val="single"/>
        </w:rPr>
        <w:t>（补充文件等）</w:t>
      </w:r>
      <w:r>
        <w:rPr>
          <w:rFonts w:hint="eastAsia" w:ascii="仿宋" w:hAnsi="仿宋" w:eastAsia="仿宋" w:cs="微软雅黑"/>
          <w:kern w:val="0"/>
          <w:sz w:val="28"/>
          <w:szCs w:val="28"/>
        </w:rPr>
        <w:t>，对此无异议。</w:t>
      </w:r>
    </w:p>
    <w:p>
      <w:pPr>
        <w:numPr>
          <w:ilvl w:val="6"/>
          <w:numId w:val="7"/>
        </w:numPr>
        <w:tabs>
          <w:tab w:val="left" w:pos="840"/>
        </w:tabs>
        <w:autoSpaceDE w:val="0"/>
        <w:autoSpaceDN w:val="0"/>
        <w:adjustRightInd w:val="0"/>
        <w:spacing w:line="400" w:lineRule="exact"/>
        <w:ind w:left="0"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本响应文件的有效期自开标之日起共</w:t>
      </w:r>
      <w:r>
        <w:rPr>
          <w:rFonts w:hint="eastAsia" w:ascii="仿宋" w:hAnsi="仿宋" w:eastAsia="仿宋" w:cs="微软雅黑"/>
          <w:kern w:val="0"/>
          <w:sz w:val="28"/>
          <w:szCs w:val="28"/>
          <w:u w:val="single"/>
        </w:rPr>
        <w:t xml:space="preserve"> 90 </w:t>
      </w:r>
      <w:r>
        <w:rPr>
          <w:rFonts w:hint="eastAsia" w:ascii="仿宋" w:hAnsi="仿宋" w:eastAsia="仿宋" w:cs="微软雅黑"/>
          <w:kern w:val="0"/>
          <w:sz w:val="28"/>
          <w:szCs w:val="28"/>
        </w:rPr>
        <w:t>个日历天。</w:t>
      </w:r>
    </w:p>
    <w:p>
      <w:pPr>
        <w:numPr>
          <w:ilvl w:val="6"/>
          <w:numId w:val="7"/>
        </w:numPr>
        <w:tabs>
          <w:tab w:val="left" w:pos="840"/>
        </w:tabs>
        <w:autoSpaceDE w:val="0"/>
        <w:autoSpaceDN w:val="0"/>
        <w:adjustRightInd w:val="0"/>
        <w:spacing w:line="400" w:lineRule="exact"/>
        <w:ind w:left="0"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接受采购文件中关于诚信履约的约定。</w:t>
      </w:r>
    </w:p>
    <w:p>
      <w:pPr>
        <w:numPr>
          <w:ilvl w:val="6"/>
          <w:numId w:val="7"/>
        </w:numPr>
        <w:tabs>
          <w:tab w:val="left" w:pos="840"/>
        </w:tabs>
        <w:autoSpaceDE w:val="0"/>
        <w:autoSpaceDN w:val="0"/>
        <w:adjustRightInd w:val="0"/>
        <w:spacing w:line="400" w:lineRule="exact"/>
        <w:ind w:left="0"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同意提供按照贵方可能要求的与其报价有关的一切数据或资料。</w:t>
      </w:r>
    </w:p>
    <w:p>
      <w:pPr>
        <w:autoSpaceDE w:val="0"/>
        <w:autoSpaceDN w:val="0"/>
        <w:adjustRightInd w:val="0"/>
        <w:spacing w:line="400" w:lineRule="exact"/>
        <w:ind w:firstLine="560" w:firstLineChars="200"/>
        <w:jc w:val="left"/>
        <w:rPr>
          <w:rFonts w:ascii="仿宋" w:hAnsi="仿宋" w:eastAsia="仿宋" w:cs="微软雅黑"/>
          <w:kern w:val="0"/>
          <w:sz w:val="28"/>
          <w:szCs w:val="28"/>
        </w:rPr>
      </w:pPr>
    </w:p>
    <w:p>
      <w:pPr>
        <w:autoSpaceDE w:val="0"/>
        <w:autoSpaceDN w:val="0"/>
        <w:adjustRightInd w:val="0"/>
        <w:spacing w:line="400" w:lineRule="exact"/>
        <w:ind w:firstLine="560" w:firstLineChars="200"/>
        <w:jc w:val="left"/>
        <w:rPr>
          <w:rFonts w:ascii="仿宋" w:hAnsi="仿宋" w:eastAsia="仿宋" w:cs="微软雅黑"/>
          <w:kern w:val="0"/>
          <w:sz w:val="28"/>
          <w:szCs w:val="28"/>
        </w:rPr>
      </w:pPr>
      <w:r>
        <w:rPr>
          <w:rFonts w:hint="eastAsia" w:ascii="仿宋" w:hAnsi="仿宋" w:eastAsia="仿宋" w:cs="微软雅黑"/>
          <w:kern w:val="0"/>
          <w:sz w:val="28"/>
          <w:szCs w:val="28"/>
        </w:rPr>
        <w:t>供    应    商：（公章）</w:t>
      </w:r>
    </w:p>
    <w:p>
      <w:pPr>
        <w:autoSpaceDE w:val="0"/>
        <w:autoSpaceDN w:val="0"/>
        <w:adjustRightInd w:val="0"/>
        <w:spacing w:line="400" w:lineRule="exact"/>
        <w:ind w:firstLine="560" w:firstLineChars="200"/>
        <w:jc w:val="left"/>
        <w:rPr>
          <w:rFonts w:ascii="仿宋" w:hAnsi="仿宋" w:eastAsia="仿宋" w:cs="微软雅黑"/>
          <w:kern w:val="0"/>
          <w:sz w:val="28"/>
          <w:szCs w:val="28"/>
        </w:rPr>
      </w:pPr>
      <w:r>
        <w:rPr>
          <w:rFonts w:hint="eastAsia" w:ascii="仿宋" w:hAnsi="仿宋" w:eastAsia="仿宋" w:cs="微软雅黑"/>
          <w:kern w:val="0"/>
          <w:sz w:val="28"/>
          <w:szCs w:val="28"/>
        </w:rPr>
        <w:t>通  讯  地  址：</w:t>
      </w:r>
    </w:p>
    <w:p>
      <w:pPr>
        <w:autoSpaceDE w:val="0"/>
        <w:autoSpaceDN w:val="0"/>
        <w:adjustRightInd w:val="0"/>
        <w:spacing w:line="400" w:lineRule="exact"/>
        <w:ind w:firstLine="560" w:firstLineChars="200"/>
        <w:jc w:val="left"/>
        <w:rPr>
          <w:rFonts w:ascii="仿宋" w:hAnsi="仿宋" w:eastAsia="仿宋" w:cs="微软雅黑"/>
          <w:kern w:val="0"/>
          <w:sz w:val="28"/>
          <w:szCs w:val="28"/>
        </w:rPr>
      </w:pPr>
      <w:r>
        <w:rPr>
          <w:rFonts w:hint="eastAsia" w:ascii="仿宋" w:hAnsi="仿宋" w:eastAsia="仿宋" w:cs="微软雅黑"/>
          <w:kern w:val="0"/>
          <w:sz w:val="28"/>
          <w:szCs w:val="28"/>
        </w:rPr>
        <w:t>传        　真：                  电      话：</w:t>
      </w:r>
    </w:p>
    <w:p>
      <w:pPr>
        <w:autoSpaceDE w:val="0"/>
        <w:autoSpaceDN w:val="0"/>
        <w:adjustRightInd w:val="0"/>
        <w:spacing w:line="400" w:lineRule="exact"/>
        <w:ind w:firstLine="560" w:firstLineChars="200"/>
        <w:jc w:val="left"/>
        <w:rPr>
          <w:rFonts w:ascii="仿宋" w:hAnsi="仿宋" w:eastAsia="仿宋" w:cs="微软雅黑"/>
          <w:kern w:val="0"/>
          <w:sz w:val="28"/>
          <w:szCs w:val="28"/>
        </w:rPr>
      </w:pPr>
      <w:r>
        <w:rPr>
          <w:rFonts w:hint="eastAsia" w:ascii="仿宋" w:hAnsi="仿宋" w:eastAsia="仿宋" w:cs="微软雅黑"/>
          <w:kern w:val="0"/>
          <w:sz w:val="28"/>
          <w:szCs w:val="28"/>
        </w:rPr>
        <w:t>电  子  函  件：</w:t>
      </w:r>
    </w:p>
    <w:p>
      <w:pPr>
        <w:autoSpaceDE w:val="0"/>
        <w:autoSpaceDN w:val="0"/>
        <w:adjustRightInd w:val="0"/>
        <w:spacing w:line="400" w:lineRule="exact"/>
        <w:ind w:firstLine="560" w:firstLineChars="200"/>
        <w:jc w:val="left"/>
        <w:rPr>
          <w:rFonts w:ascii="仿宋" w:hAnsi="仿宋" w:eastAsia="仿宋" w:cs="微软雅黑"/>
          <w:kern w:val="0"/>
          <w:sz w:val="28"/>
          <w:szCs w:val="28"/>
        </w:rPr>
      </w:pPr>
      <w:r>
        <w:rPr>
          <w:rFonts w:hint="eastAsia" w:ascii="仿宋" w:hAnsi="仿宋" w:eastAsia="仿宋" w:cs="微软雅黑"/>
          <w:kern w:val="0"/>
          <w:sz w:val="28"/>
          <w:szCs w:val="28"/>
        </w:rPr>
        <w:t>授权 代表 签字：</w:t>
      </w:r>
    </w:p>
    <w:p>
      <w:pPr>
        <w:autoSpaceDE w:val="0"/>
        <w:autoSpaceDN w:val="0"/>
        <w:adjustRightInd w:val="0"/>
        <w:spacing w:line="400" w:lineRule="exact"/>
        <w:ind w:firstLine="560" w:firstLineChars="200"/>
        <w:jc w:val="left"/>
        <w:rPr>
          <w:rFonts w:ascii="仿宋" w:hAnsi="仿宋" w:eastAsia="仿宋" w:cs="微软雅黑"/>
          <w:kern w:val="0"/>
          <w:sz w:val="28"/>
          <w:szCs w:val="28"/>
        </w:rPr>
      </w:pPr>
      <w:r>
        <w:rPr>
          <w:rFonts w:hint="eastAsia" w:ascii="仿宋" w:hAnsi="仿宋" w:eastAsia="仿宋" w:cs="微软雅黑"/>
          <w:kern w:val="0"/>
          <w:sz w:val="28"/>
          <w:szCs w:val="28"/>
        </w:rPr>
        <w:t>日          期：</w:t>
      </w:r>
      <w:bookmarkStart w:id="9" w:name="_Toc18591"/>
    </w:p>
    <w:p>
      <w:pPr>
        <w:spacing w:line="360" w:lineRule="exact"/>
        <w:outlineLvl w:val="1"/>
        <w:rPr>
          <w:rFonts w:ascii="仿宋" w:hAnsi="仿宋" w:eastAsia="仿宋" w:cs="微软雅黑"/>
          <w:b/>
          <w:sz w:val="28"/>
          <w:szCs w:val="28"/>
        </w:rPr>
      </w:pPr>
      <w:bookmarkStart w:id="10" w:name="_Toc30139"/>
    </w:p>
    <w:p>
      <w:pPr>
        <w:spacing w:line="360" w:lineRule="exact"/>
        <w:outlineLvl w:val="1"/>
        <w:rPr>
          <w:rFonts w:ascii="华文中宋" w:hAnsi="华文中宋" w:eastAsia="华文中宋" w:cs="微软雅黑"/>
          <w:b/>
          <w:sz w:val="28"/>
          <w:szCs w:val="28"/>
        </w:rPr>
      </w:pPr>
      <w:r>
        <w:rPr>
          <w:rFonts w:hint="eastAsia" w:ascii="仿宋" w:hAnsi="仿宋" w:eastAsia="仿宋" w:cs="微软雅黑"/>
          <w:b/>
          <w:sz w:val="28"/>
          <w:szCs w:val="28"/>
        </w:rPr>
        <w:t xml:space="preserve">格式2    </w:t>
      </w:r>
    </w:p>
    <w:p>
      <w:pPr>
        <w:spacing w:line="360" w:lineRule="exact"/>
        <w:jc w:val="center"/>
        <w:outlineLvl w:val="1"/>
        <w:rPr>
          <w:rFonts w:ascii="华文中宋" w:hAnsi="华文中宋" w:eastAsia="华文中宋" w:cs="微软雅黑"/>
          <w:b/>
          <w:sz w:val="28"/>
          <w:szCs w:val="28"/>
        </w:rPr>
      </w:pPr>
      <w:r>
        <w:rPr>
          <w:rFonts w:hint="eastAsia" w:ascii="华文中宋" w:hAnsi="华文中宋" w:eastAsia="华文中宋" w:cs="微软雅黑"/>
          <w:b/>
          <w:sz w:val="28"/>
          <w:szCs w:val="28"/>
        </w:rPr>
        <w:t>法定代表人授权书</w:t>
      </w:r>
      <w:bookmarkEnd w:id="9"/>
      <w:bookmarkEnd w:id="10"/>
    </w:p>
    <w:p>
      <w:pPr>
        <w:spacing w:line="360" w:lineRule="exact"/>
        <w:rPr>
          <w:rFonts w:ascii="微软雅黑" w:hAnsi="微软雅黑" w:eastAsia="微软雅黑" w:cs="微软雅黑"/>
          <w:kern w:val="0"/>
        </w:rPr>
      </w:pP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兹授权</w:t>
      </w:r>
      <w:r>
        <w:rPr>
          <w:rFonts w:hint="eastAsia" w:ascii="仿宋" w:hAnsi="仿宋" w:eastAsia="仿宋" w:cs="微软雅黑"/>
          <w:kern w:val="0"/>
          <w:sz w:val="28"/>
          <w:szCs w:val="28"/>
          <w:u w:val="single"/>
        </w:rPr>
        <w:t>　　　</w:t>
      </w:r>
      <w:r>
        <w:rPr>
          <w:rFonts w:hint="eastAsia" w:ascii="仿宋" w:hAnsi="仿宋" w:eastAsia="仿宋" w:cs="微软雅黑"/>
          <w:kern w:val="0"/>
          <w:sz w:val="28"/>
          <w:szCs w:val="28"/>
        </w:rPr>
        <w:t>同志为我公司参加贵单位组织的</w:t>
      </w:r>
      <w:r>
        <w:rPr>
          <w:rFonts w:hint="eastAsia" w:ascii="仿宋" w:hAnsi="仿宋" w:eastAsia="仿宋" w:cs="微软雅黑"/>
          <w:kern w:val="0"/>
          <w:sz w:val="28"/>
          <w:szCs w:val="28"/>
          <w:u w:val="single"/>
        </w:rPr>
        <w:t>（项目名称）</w:t>
      </w:r>
      <w:r>
        <w:rPr>
          <w:rFonts w:hint="eastAsia" w:ascii="仿宋" w:hAnsi="仿宋" w:eastAsia="仿宋" w:cs="微软雅黑"/>
          <w:kern w:val="0"/>
          <w:sz w:val="28"/>
          <w:szCs w:val="28"/>
        </w:rPr>
        <w:t>采购活动的供应商代表人，全权代表我公司处理在该项目采购活动中的一切事宜。代理期限从年 月日起至年 月日止。</w:t>
      </w:r>
    </w:p>
    <w:p>
      <w:pPr>
        <w:autoSpaceDE w:val="0"/>
        <w:autoSpaceDN w:val="0"/>
        <w:adjustRightInd w:val="0"/>
        <w:spacing w:line="520" w:lineRule="exact"/>
        <w:ind w:firstLine="697"/>
        <w:jc w:val="left"/>
        <w:rPr>
          <w:rFonts w:ascii="仿宋" w:hAnsi="仿宋" w:eastAsia="仿宋" w:cs="微软雅黑"/>
          <w:kern w:val="0"/>
          <w:sz w:val="28"/>
          <w:szCs w:val="28"/>
        </w:rPr>
      </w:pP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授权单位（签章）：</w:t>
      </w: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法定代表人（签字或盖章）：</w:t>
      </w: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 xml:space="preserve">签发日期：年 月日         </w:t>
      </w:r>
    </w:p>
    <w:p>
      <w:pPr>
        <w:autoSpaceDE w:val="0"/>
        <w:autoSpaceDN w:val="0"/>
        <w:adjustRightInd w:val="0"/>
        <w:spacing w:line="520" w:lineRule="exact"/>
        <w:ind w:firstLine="697"/>
        <w:jc w:val="left"/>
        <w:rPr>
          <w:rFonts w:ascii="仿宋" w:hAnsi="仿宋" w:eastAsia="仿宋" w:cs="微软雅黑"/>
          <w:kern w:val="0"/>
          <w:sz w:val="28"/>
          <w:szCs w:val="28"/>
        </w:rPr>
      </w:pP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附：</w:t>
      </w: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代理人工作单位：</w:t>
      </w: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职务：性别：</w:t>
      </w: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身份证号码：</w:t>
      </w:r>
    </w:p>
    <w:tbl>
      <w:tblPr>
        <w:tblStyle w:val="14"/>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8" w:hRule="atLeast"/>
          <w:jc w:val="center"/>
        </w:trPr>
        <w:tc>
          <w:tcPr>
            <w:tcW w:w="9071" w:type="dxa"/>
          </w:tcPr>
          <w:p>
            <w:pPr>
              <w:autoSpaceDE w:val="0"/>
              <w:autoSpaceDN w:val="0"/>
              <w:adjustRightInd w:val="0"/>
              <w:spacing w:line="360" w:lineRule="exact"/>
              <w:jc w:val="left"/>
              <w:rPr>
                <w:rFonts w:ascii="微软雅黑" w:hAnsi="微软雅黑" w:eastAsia="微软雅黑" w:cs="微软雅黑"/>
                <w:kern w:val="0"/>
              </w:rPr>
            </w:pPr>
          </w:p>
          <w:p>
            <w:pPr>
              <w:autoSpaceDE w:val="0"/>
              <w:autoSpaceDN w:val="0"/>
              <w:adjustRightInd w:val="0"/>
              <w:spacing w:line="360" w:lineRule="exact"/>
              <w:jc w:val="left"/>
              <w:rPr>
                <w:rFonts w:ascii="仿宋" w:hAnsi="仿宋" w:eastAsia="仿宋" w:cs="微软雅黑"/>
                <w:kern w:val="0"/>
                <w:sz w:val="28"/>
                <w:szCs w:val="28"/>
              </w:rPr>
            </w:pPr>
            <w:r>
              <w:rPr>
                <w:rFonts w:hint="eastAsia" w:ascii="仿宋" w:hAnsi="仿宋" w:eastAsia="仿宋" w:cs="微软雅黑"/>
                <w:kern w:val="0"/>
                <w:sz w:val="28"/>
                <w:szCs w:val="28"/>
              </w:rPr>
              <w:t>粘贴被授权人身份证（正反面复印件）：</w:t>
            </w:r>
          </w:p>
        </w:tc>
      </w:tr>
    </w:tbl>
    <w:p>
      <w:pPr>
        <w:rPr>
          <w:rFonts w:ascii="仿宋" w:hAnsi="仿宋" w:eastAsia="仿宋" w:cs="微软雅黑"/>
          <w:b/>
          <w:sz w:val="28"/>
          <w:szCs w:val="28"/>
        </w:rPr>
      </w:pPr>
      <w:bookmarkStart w:id="11" w:name="_Toc360120184"/>
      <w:bookmarkStart w:id="12" w:name="_Toc432149008"/>
      <w:bookmarkStart w:id="13" w:name="_Toc424832832"/>
      <w:bookmarkStart w:id="14" w:name="_Toc3488"/>
      <w:r>
        <w:rPr>
          <w:rFonts w:hint="eastAsia" w:ascii="仿宋" w:hAnsi="仿宋" w:eastAsia="仿宋" w:cs="微软雅黑"/>
          <w:b/>
          <w:sz w:val="28"/>
          <w:szCs w:val="28"/>
        </w:rPr>
        <w:br w:type="page"/>
      </w:r>
    </w:p>
    <w:p>
      <w:pPr>
        <w:spacing w:line="360" w:lineRule="exact"/>
        <w:outlineLvl w:val="1"/>
        <w:rPr>
          <w:rFonts w:ascii="仿宋" w:hAnsi="仿宋" w:eastAsia="仿宋" w:cs="微软雅黑"/>
          <w:b/>
          <w:sz w:val="28"/>
          <w:szCs w:val="28"/>
        </w:rPr>
      </w:pPr>
      <w:bookmarkStart w:id="15" w:name="_Toc29963"/>
      <w:r>
        <w:rPr>
          <w:rFonts w:hint="eastAsia" w:ascii="仿宋" w:hAnsi="仿宋" w:eastAsia="仿宋" w:cs="微软雅黑"/>
          <w:b/>
          <w:sz w:val="28"/>
          <w:szCs w:val="28"/>
        </w:rPr>
        <w:t>格式3</w:t>
      </w:r>
    </w:p>
    <w:p>
      <w:pPr>
        <w:spacing w:line="360" w:lineRule="exact"/>
        <w:jc w:val="center"/>
        <w:outlineLvl w:val="1"/>
        <w:rPr>
          <w:rFonts w:ascii="华文中宋" w:hAnsi="华文中宋" w:eastAsia="华文中宋" w:cs="微软雅黑"/>
          <w:b/>
          <w:sz w:val="28"/>
          <w:szCs w:val="28"/>
        </w:rPr>
      </w:pPr>
      <w:r>
        <w:rPr>
          <w:rFonts w:hint="eastAsia" w:ascii="华文中宋" w:hAnsi="华文中宋" w:eastAsia="华文中宋" w:cs="微软雅黑"/>
          <w:b/>
          <w:sz w:val="28"/>
          <w:szCs w:val="28"/>
        </w:rPr>
        <w:t>法定代表人身份证明书</w:t>
      </w:r>
      <w:bookmarkEnd w:id="11"/>
      <w:bookmarkEnd w:id="12"/>
      <w:bookmarkEnd w:id="13"/>
      <w:bookmarkEnd w:id="14"/>
      <w:bookmarkEnd w:id="15"/>
    </w:p>
    <w:p>
      <w:pPr>
        <w:spacing w:line="360" w:lineRule="exact"/>
        <w:rPr>
          <w:rFonts w:ascii="微软雅黑" w:hAnsi="微软雅黑" w:eastAsia="微软雅黑" w:cs="微软雅黑"/>
          <w:kern w:val="0"/>
        </w:rPr>
      </w:pPr>
    </w:p>
    <w:p>
      <w:pPr>
        <w:spacing w:line="560" w:lineRule="exact"/>
        <w:ind w:firstLine="840" w:firstLineChars="300"/>
        <w:jc w:val="left"/>
        <w:rPr>
          <w:rFonts w:ascii="仿宋" w:hAnsi="仿宋" w:eastAsia="仿宋" w:cs="微软雅黑"/>
          <w:kern w:val="0"/>
          <w:sz w:val="28"/>
          <w:szCs w:val="28"/>
        </w:rPr>
      </w:pPr>
      <w:r>
        <w:rPr>
          <w:rFonts w:hint="eastAsia" w:ascii="仿宋" w:hAnsi="仿宋" w:eastAsia="仿宋" w:cs="微软雅黑"/>
          <w:kern w:val="0"/>
          <w:sz w:val="28"/>
          <w:szCs w:val="28"/>
        </w:rPr>
        <w:t>兹证明（姓名）</w:t>
      </w:r>
      <w:r>
        <w:rPr>
          <w:rFonts w:hint="eastAsia" w:ascii="仿宋" w:hAnsi="仿宋" w:eastAsia="仿宋" w:cs="微软雅黑"/>
          <w:sz w:val="28"/>
          <w:szCs w:val="28"/>
        </w:rPr>
        <w:t>在我单位任职务</w:t>
      </w:r>
      <w:r>
        <w:rPr>
          <w:rFonts w:hint="eastAsia" w:ascii="仿宋" w:hAnsi="仿宋" w:eastAsia="仿宋" w:cs="微软雅黑"/>
          <w:kern w:val="0"/>
          <w:sz w:val="28"/>
          <w:szCs w:val="28"/>
        </w:rPr>
        <w:t>，系（供应商）的法定代表人。</w:t>
      </w:r>
    </w:p>
    <w:p>
      <w:pPr>
        <w:spacing w:line="560" w:lineRule="exact"/>
        <w:ind w:firstLine="840" w:firstLineChars="300"/>
        <w:jc w:val="left"/>
        <w:rPr>
          <w:rFonts w:ascii="仿宋" w:hAnsi="仿宋" w:eastAsia="仿宋" w:cs="微软雅黑"/>
          <w:kern w:val="0"/>
          <w:sz w:val="28"/>
          <w:szCs w:val="28"/>
        </w:rPr>
      </w:pPr>
    </w:p>
    <w:p>
      <w:pPr>
        <w:spacing w:line="560" w:lineRule="exact"/>
        <w:ind w:firstLine="840" w:firstLineChars="300"/>
        <w:jc w:val="left"/>
        <w:rPr>
          <w:rFonts w:ascii="仿宋" w:hAnsi="仿宋" w:eastAsia="仿宋" w:cs="微软雅黑"/>
          <w:kern w:val="0"/>
          <w:sz w:val="28"/>
          <w:szCs w:val="28"/>
        </w:rPr>
      </w:pPr>
      <w:r>
        <w:rPr>
          <w:rFonts w:hint="eastAsia" w:ascii="仿宋" w:hAnsi="仿宋" w:eastAsia="仿宋" w:cs="微软雅黑"/>
          <w:kern w:val="0"/>
          <w:sz w:val="28"/>
          <w:szCs w:val="28"/>
        </w:rPr>
        <w:t>供应商（盖章）：</w:t>
      </w:r>
    </w:p>
    <w:p>
      <w:pPr>
        <w:spacing w:line="560" w:lineRule="exact"/>
        <w:ind w:firstLine="840" w:firstLineChars="300"/>
        <w:jc w:val="left"/>
        <w:rPr>
          <w:rFonts w:ascii="仿宋" w:hAnsi="仿宋" w:eastAsia="仿宋" w:cs="微软雅黑"/>
          <w:kern w:val="0"/>
          <w:sz w:val="28"/>
          <w:szCs w:val="28"/>
        </w:rPr>
      </w:pPr>
      <w:r>
        <w:rPr>
          <w:rFonts w:hint="eastAsia" w:ascii="仿宋" w:hAnsi="仿宋" w:eastAsia="仿宋" w:cs="微软雅黑"/>
          <w:kern w:val="0"/>
          <w:sz w:val="28"/>
          <w:szCs w:val="28"/>
        </w:rPr>
        <w:t>法定代表人（签章）：</w:t>
      </w:r>
    </w:p>
    <w:p>
      <w:pPr>
        <w:spacing w:line="560" w:lineRule="exact"/>
        <w:ind w:firstLine="840" w:firstLineChars="300"/>
        <w:jc w:val="left"/>
        <w:rPr>
          <w:rFonts w:ascii="仿宋" w:hAnsi="仿宋" w:eastAsia="仿宋" w:cs="微软雅黑"/>
          <w:kern w:val="0"/>
          <w:sz w:val="28"/>
          <w:szCs w:val="28"/>
        </w:rPr>
      </w:pPr>
      <w:r>
        <w:rPr>
          <w:rFonts w:hint="eastAsia" w:ascii="仿宋" w:hAnsi="仿宋" w:eastAsia="仿宋" w:cs="微软雅黑"/>
          <w:kern w:val="0"/>
          <w:sz w:val="28"/>
          <w:szCs w:val="28"/>
        </w:rPr>
        <w:t>性别：年龄：</w:t>
      </w:r>
    </w:p>
    <w:p>
      <w:pPr>
        <w:spacing w:line="560" w:lineRule="exact"/>
        <w:ind w:firstLine="840" w:firstLineChars="300"/>
        <w:jc w:val="left"/>
        <w:rPr>
          <w:rFonts w:ascii="仿宋" w:hAnsi="仿宋" w:eastAsia="仿宋" w:cs="微软雅黑"/>
          <w:kern w:val="0"/>
          <w:sz w:val="28"/>
          <w:szCs w:val="28"/>
        </w:rPr>
      </w:pPr>
      <w:r>
        <w:rPr>
          <w:rFonts w:hint="eastAsia" w:ascii="仿宋" w:hAnsi="仿宋" w:eastAsia="仿宋" w:cs="微软雅黑"/>
          <w:kern w:val="0"/>
          <w:sz w:val="28"/>
          <w:szCs w:val="28"/>
        </w:rPr>
        <w:t>身份证号码：</w:t>
      </w:r>
    </w:p>
    <w:p>
      <w:pPr>
        <w:spacing w:line="560" w:lineRule="exact"/>
        <w:jc w:val="right"/>
        <w:rPr>
          <w:rFonts w:ascii="仿宋" w:hAnsi="仿宋" w:eastAsia="仿宋" w:cs="微软雅黑"/>
          <w:kern w:val="0"/>
          <w:sz w:val="28"/>
          <w:szCs w:val="28"/>
        </w:rPr>
      </w:pPr>
      <w:r>
        <w:rPr>
          <w:rFonts w:hint="eastAsia" w:ascii="仿宋" w:hAnsi="仿宋" w:eastAsia="仿宋" w:cs="微软雅黑"/>
          <w:kern w:val="0"/>
          <w:sz w:val="28"/>
          <w:szCs w:val="28"/>
        </w:rPr>
        <w:t>年月日</w:t>
      </w:r>
    </w:p>
    <w:p>
      <w:pPr>
        <w:autoSpaceDE w:val="0"/>
        <w:autoSpaceDN w:val="0"/>
        <w:adjustRightInd w:val="0"/>
        <w:spacing w:line="360" w:lineRule="exact"/>
        <w:rPr>
          <w:rFonts w:ascii="微软雅黑" w:hAnsi="微软雅黑" w:eastAsia="微软雅黑" w:cs="微软雅黑"/>
          <w:kern w:val="0"/>
        </w:rPr>
      </w:pPr>
    </w:p>
    <w:p>
      <w:pPr>
        <w:autoSpaceDE w:val="0"/>
        <w:autoSpaceDN w:val="0"/>
        <w:adjustRightInd w:val="0"/>
        <w:spacing w:line="360" w:lineRule="exact"/>
        <w:rPr>
          <w:rFonts w:ascii="微软雅黑" w:hAnsi="微软雅黑" w:eastAsia="微软雅黑" w:cs="微软雅黑"/>
          <w:kern w:val="0"/>
        </w:rPr>
      </w:pPr>
    </w:p>
    <w:p>
      <w:pPr>
        <w:autoSpaceDE w:val="0"/>
        <w:autoSpaceDN w:val="0"/>
        <w:adjustRightInd w:val="0"/>
        <w:spacing w:line="360" w:lineRule="exact"/>
        <w:rPr>
          <w:rFonts w:ascii="微软雅黑" w:hAnsi="微软雅黑" w:eastAsia="微软雅黑" w:cs="微软雅黑"/>
          <w:kern w:val="0"/>
        </w:rPr>
      </w:pPr>
    </w:p>
    <w:tbl>
      <w:tblPr>
        <w:tblStyle w:val="14"/>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5" w:hRule="atLeast"/>
          <w:jc w:val="center"/>
        </w:trPr>
        <w:tc>
          <w:tcPr>
            <w:tcW w:w="9071" w:type="dxa"/>
          </w:tcPr>
          <w:p>
            <w:pPr>
              <w:spacing w:line="360" w:lineRule="exact"/>
              <w:rPr>
                <w:rFonts w:ascii="微软雅黑" w:hAnsi="微软雅黑" w:eastAsia="微软雅黑" w:cs="微软雅黑"/>
                <w:kern w:val="0"/>
              </w:rPr>
            </w:pPr>
          </w:p>
          <w:p>
            <w:pPr>
              <w:spacing w:line="360" w:lineRule="exact"/>
              <w:rPr>
                <w:rFonts w:ascii="仿宋" w:hAnsi="仿宋" w:eastAsia="仿宋" w:cs="微软雅黑"/>
                <w:kern w:val="0"/>
                <w:sz w:val="28"/>
                <w:szCs w:val="28"/>
              </w:rPr>
            </w:pPr>
            <w:r>
              <w:rPr>
                <w:rFonts w:hint="eastAsia" w:ascii="仿宋" w:hAnsi="仿宋" w:eastAsia="仿宋" w:cs="微软雅黑"/>
                <w:kern w:val="0"/>
                <w:sz w:val="28"/>
                <w:szCs w:val="28"/>
              </w:rPr>
              <w:t>法定代表人身份证（正反面复印件）：</w:t>
            </w:r>
          </w:p>
          <w:p>
            <w:pPr>
              <w:spacing w:line="360" w:lineRule="exact"/>
              <w:rPr>
                <w:rFonts w:ascii="微软雅黑" w:hAnsi="微软雅黑" w:eastAsia="微软雅黑" w:cs="微软雅黑"/>
                <w:kern w:val="0"/>
              </w:rPr>
            </w:pPr>
          </w:p>
        </w:tc>
      </w:tr>
    </w:tbl>
    <w:p>
      <w:pPr>
        <w:spacing w:line="360" w:lineRule="exact"/>
        <w:rPr>
          <w:rFonts w:ascii="仿宋" w:hAnsi="仿宋" w:eastAsia="仿宋" w:cs="微软雅黑"/>
          <w:b/>
          <w:kern w:val="0"/>
          <w:sz w:val="24"/>
          <w:szCs w:val="24"/>
        </w:rPr>
      </w:pPr>
      <w:r>
        <w:rPr>
          <w:rFonts w:hint="eastAsia" w:ascii="仿宋" w:hAnsi="仿宋" w:eastAsia="仿宋" w:cs="微软雅黑"/>
          <w:b/>
          <w:kern w:val="0"/>
          <w:sz w:val="24"/>
          <w:szCs w:val="24"/>
        </w:rPr>
        <w:t>注：</w:t>
      </w:r>
    </w:p>
    <w:p>
      <w:pPr>
        <w:numPr>
          <w:ilvl w:val="1"/>
          <w:numId w:val="8"/>
        </w:numPr>
        <w:spacing w:line="360" w:lineRule="exact"/>
        <w:rPr>
          <w:rFonts w:ascii="仿宋" w:hAnsi="仿宋" w:eastAsia="仿宋" w:cs="微软雅黑"/>
          <w:b/>
          <w:kern w:val="0"/>
          <w:sz w:val="24"/>
          <w:szCs w:val="24"/>
        </w:rPr>
      </w:pPr>
      <w:r>
        <w:rPr>
          <w:rFonts w:hint="eastAsia" w:ascii="仿宋" w:hAnsi="仿宋" w:eastAsia="仿宋" w:cs="微软雅黑"/>
          <w:b/>
          <w:kern w:val="0"/>
          <w:sz w:val="24"/>
          <w:szCs w:val="24"/>
        </w:rPr>
        <w:t>本表适用于供应商不授权代理人，而由法定代表人直接参加磋商并签署响应文件的情况；</w:t>
      </w:r>
    </w:p>
    <w:p>
      <w:pPr>
        <w:numPr>
          <w:ilvl w:val="1"/>
          <w:numId w:val="8"/>
        </w:numPr>
        <w:spacing w:line="360" w:lineRule="exact"/>
        <w:rPr>
          <w:rFonts w:ascii="仿宋" w:hAnsi="仿宋" w:eastAsia="仿宋" w:cs="微软雅黑"/>
          <w:b/>
          <w:bCs/>
          <w:sz w:val="24"/>
          <w:szCs w:val="24"/>
        </w:rPr>
      </w:pPr>
      <w:r>
        <w:rPr>
          <w:rFonts w:hint="eastAsia" w:ascii="仿宋" w:hAnsi="仿宋" w:eastAsia="仿宋" w:cs="微软雅黑"/>
          <w:b/>
          <w:kern w:val="0"/>
          <w:sz w:val="24"/>
          <w:szCs w:val="24"/>
        </w:rPr>
        <w:t>如供应商具有企业法人代表证书，则还应在本证明书后附上企业法人代表证书复印件。</w:t>
      </w:r>
      <w:bookmarkStart w:id="16" w:name="_Toc22174"/>
    </w:p>
    <w:p>
      <w:pPr>
        <w:rPr>
          <w:rFonts w:ascii="仿宋" w:hAnsi="仿宋" w:eastAsia="仿宋" w:cs="微软雅黑"/>
          <w:b/>
          <w:sz w:val="24"/>
          <w:szCs w:val="24"/>
        </w:rPr>
      </w:pPr>
      <w:r>
        <w:rPr>
          <w:rFonts w:hint="eastAsia" w:ascii="仿宋" w:hAnsi="仿宋" w:eastAsia="仿宋" w:cs="微软雅黑"/>
          <w:b/>
          <w:sz w:val="24"/>
          <w:szCs w:val="24"/>
        </w:rPr>
        <w:br w:type="page"/>
      </w:r>
    </w:p>
    <w:p>
      <w:pPr>
        <w:spacing w:line="360" w:lineRule="exact"/>
        <w:outlineLvl w:val="1"/>
        <w:rPr>
          <w:rFonts w:ascii="仿宋" w:hAnsi="仿宋" w:eastAsia="仿宋" w:cs="微软雅黑"/>
          <w:b/>
          <w:sz w:val="28"/>
          <w:szCs w:val="28"/>
        </w:rPr>
      </w:pPr>
      <w:bookmarkStart w:id="17" w:name="_Toc24864"/>
      <w:r>
        <w:rPr>
          <w:rFonts w:hint="eastAsia" w:ascii="仿宋" w:hAnsi="仿宋" w:eastAsia="仿宋" w:cs="微软雅黑"/>
          <w:b/>
          <w:sz w:val="28"/>
          <w:szCs w:val="28"/>
        </w:rPr>
        <w:t>格式4</w:t>
      </w:r>
    </w:p>
    <w:p>
      <w:pPr>
        <w:spacing w:line="360" w:lineRule="exact"/>
        <w:jc w:val="center"/>
        <w:outlineLvl w:val="1"/>
        <w:rPr>
          <w:rFonts w:ascii="华文中宋" w:hAnsi="华文中宋" w:eastAsia="华文中宋" w:cs="微软雅黑"/>
          <w:b/>
          <w:sz w:val="28"/>
          <w:szCs w:val="28"/>
        </w:rPr>
      </w:pPr>
      <w:r>
        <w:rPr>
          <w:rFonts w:hint="eastAsia" w:ascii="华文中宋" w:hAnsi="华文中宋" w:eastAsia="华文中宋" w:cs="微软雅黑"/>
          <w:b/>
          <w:sz w:val="28"/>
          <w:szCs w:val="28"/>
        </w:rPr>
        <w:t>报价一览表</w:t>
      </w:r>
    </w:p>
    <w:p>
      <w:pPr>
        <w:spacing w:line="360" w:lineRule="exact"/>
        <w:outlineLvl w:val="1"/>
        <w:rPr>
          <w:rFonts w:ascii="仿宋" w:hAnsi="仿宋" w:eastAsia="仿宋" w:cs="微软雅黑"/>
          <w:b/>
          <w:sz w:val="28"/>
          <w:szCs w:val="28"/>
        </w:rPr>
      </w:pPr>
    </w:p>
    <w:bookmarkEnd w:id="16"/>
    <w:bookmarkEnd w:id="17"/>
    <w:p>
      <w:pPr>
        <w:adjustRightInd w:val="0"/>
        <w:snapToGrid w:val="0"/>
        <w:spacing w:line="560" w:lineRule="exact"/>
        <w:rPr>
          <w:rFonts w:ascii="仿宋" w:hAnsi="仿宋" w:eastAsia="仿宋" w:cs="微软雅黑"/>
          <w:sz w:val="28"/>
          <w:szCs w:val="28"/>
          <w:u w:val="single"/>
        </w:rPr>
      </w:pPr>
      <w:r>
        <w:rPr>
          <w:rFonts w:hint="eastAsia" w:ascii="仿宋" w:hAnsi="仿宋" w:eastAsia="仿宋" w:cs="微软雅黑"/>
          <w:sz w:val="28"/>
          <w:szCs w:val="28"/>
        </w:rPr>
        <w:t>采购项目名称：</w:t>
      </w:r>
    </w:p>
    <w:p>
      <w:pPr>
        <w:adjustRightInd w:val="0"/>
        <w:snapToGrid w:val="0"/>
        <w:spacing w:line="560" w:lineRule="exact"/>
        <w:rPr>
          <w:rFonts w:ascii="仿宋" w:hAnsi="仿宋" w:eastAsia="仿宋" w:cs="微软雅黑"/>
          <w:sz w:val="28"/>
          <w:szCs w:val="28"/>
        </w:rPr>
      </w:pPr>
      <w:r>
        <w:rPr>
          <w:rFonts w:hint="eastAsia" w:ascii="仿宋" w:hAnsi="仿宋" w:eastAsia="仿宋" w:cs="微软雅黑"/>
          <w:sz w:val="28"/>
          <w:szCs w:val="28"/>
        </w:rPr>
        <w:t>采购项目编号：</w:t>
      </w:r>
    </w:p>
    <w:tbl>
      <w:tblPr>
        <w:tblStyle w:val="14"/>
        <w:tblW w:w="858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418"/>
        <w:gridCol w:w="61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r>
              <w:rPr>
                <w:rFonts w:hint="eastAsia" w:ascii="仿宋" w:hAnsi="仿宋" w:eastAsia="仿宋" w:cs="微软雅黑"/>
                <w:sz w:val="28"/>
                <w:szCs w:val="28"/>
              </w:rPr>
              <w:t>供应商名称</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微软雅黑"/>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r>
              <w:rPr>
                <w:rFonts w:hint="eastAsia" w:ascii="仿宋" w:hAnsi="仿宋" w:eastAsia="仿宋" w:cs="微软雅黑"/>
                <w:sz w:val="28"/>
                <w:szCs w:val="28"/>
              </w:rPr>
              <w:t>供应商地址</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微软雅黑"/>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r>
              <w:rPr>
                <w:rFonts w:hint="eastAsia" w:ascii="仿宋" w:hAnsi="仿宋" w:eastAsia="仿宋" w:cs="微软雅黑"/>
                <w:bCs/>
                <w:sz w:val="28"/>
                <w:szCs w:val="28"/>
              </w:rPr>
              <w:t>总报价</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bCs/>
                <w:sz w:val="28"/>
                <w:szCs w:val="28"/>
              </w:rPr>
            </w:pPr>
            <w:r>
              <w:rPr>
                <w:rFonts w:hint="eastAsia" w:ascii="仿宋" w:hAnsi="仿宋" w:eastAsia="仿宋" w:cs="微软雅黑"/>
                <w:bCs/>
                <w:sz w:val="28"/>
                <w:szCs w:val="28"/>
              </w:rPr>
              <w:t>工期（供货期）</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bCs/>
                <w:sz w:val="28"/>
                <w:szCs w:val="28"/>
              </w:rPr>
            </w:pPr>
            <w:r>
              <w:rPr>
                <w:rFonts w:hint="eastAsia" w:ascii="仿宋" w:hAnsi="仿宋" w:eastAsia="仿宋" w:cs="微软雅黑"/>
                <w:bCs/>
                <w:sz w:val="28"/>
                <w:szCs w:val="28"/>
              </w:rPr>
              <w:t>质保期</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r>
              <w:rPr>
                <w:rFonts w:hint="eastAsia" w:ascii="仿宋" w:hAnsi="仿宋" w:eastAsia="仿宋" w:cs="微软雅黑"/>
                <w:sz w:val="28"/>
                <w:szCs w:val="28"/>
              </w:rPr>
              <w:t>项目负责人</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r>
              <w:rPr>
                <w:rFonts w:hint="eastAsia" w:ascii="仿宋" w:hAnsi="仿宋" w:eastAsia="仿宋" w:cs="微软雅黑"/>
                <w:sz w:val="28"/>
                <w:szCs w:val="28"/>
              </w:rPr>
              <w:t>投标货物品牌及型号（如有）</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r>
              <w:rPr>
                <w:rFonts w:hint="eastAsia" w:ascii="仿宋" w:hAnsi="仿宋" w:eastAsia="仿宋" w:cs="微软雅黑"/>
                <w:sz w:val="28"/>
                <w:szCs w:val="28"/>
              </w:rPr>
              <w:t>备注</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p>
        </w:tc>
      </w:tr>
    </w:tbl>
    <w:p>
      <w:pPr>
        <w:spacing w:line="560" w:lineRule="exact"/>
        <w:rPr>
          <w:rFonts w:ascii="仿宋" w:hAnsi="仿宋" w:eastAsia="仿宋" w:cs="微软雅黑"/>
          <w:sz w:val="28"/>
          <w:szCs w:val="28"/>
        </w:rPr>
      </w:pPr>
      <w:r>
        <w:rPr>
          <w:rFonts w:hint="eastAsia" w:ascii="仿宋" w:hAnsi="仿宋" w:eastAsia="仿宋" w:cs="微软雅黑"/>
          <w:sz w:val="28"/>
          <w:szCs w:val="28"/>
        </w:rPr>
        <w:t>说明</w:t>
      </w:r>
      <w:r>
        <w:rPr>
          <w:rFonts w:hint="eastAsia" w:ascii="仿宋" w:hAnsi="仿宋" w:eastAsia="仿宋" w:cs="微软雅黑"/>
          <w:bCs/>
          <w:sz w:val="28"/>
          <w:szCs w:val="28"/>
        </w:rPr>
        <w:t>：</w:t>
      </w:r>
      <w:r>
        <w:rPr>
          <w:rFonts w:hint="eastAsia" w:ascii="仿宋" w:hAnsi="仿宋" w:eastAsia="仿宋" w:cs="微软雅黑"/>
          <w:sz w:val="28"/>
          <w:szCs w:val="28"/>
        </w:rPr>
        <w:t>（1）人民币报价，单位为元，精确到小数点后两位。</w:t>
      </w:r>
    </w:p>
    <w:p>
      <w:pPr>
        <w:spacing w:line="560" w:lineRule="exact"/>
        <w:ind w:firstLine="700" w:firstLineChars="250"/>
        <w:rPr>
          <w:rFonts w:hint="eastAsia" w:ascii="仿宋" w:hAnsi="仿宋" w:eastAsia="仿宋" w:cs="微软雅黑"/>
          <w:sz w:val="28"/>
          <w:szCs w:val="28"/>
          <w:lang w:eastAsia="zh-CN"/>
        </w:rPr>
      </w:pPr>
      <w:r>
        <w:rPr>
          <w:rFonts w:hint="eastAsia" w:ascii="仿宋" w:hAnsi="仿宋" w:eastAsia="仿宋" w:cs="微软雅黑"/>
          <w:sz w:val="28"/>
          <w:szCs w:val="28"/>
        </w:rPr>
        <w:t>（2）此表</w:t>
      </w:r>
      <w:r>
        <w:rPr>
          <w:rFonts w:hint="eastAsia" w:ascii="仿宋" w:hAnsi="仿宋" w:eastAsia="仿宋" w:cs="微软雅黑"/>
          <w:sz w:val="28"/>
          <w:szCs w:val="28"/>
          <w:lang w:val="en-US" w:eastAsia="zh-CN"/>
        </w:rPr>
        <w:t>需</w:t>
      </w:r>
      <w:r>
        <w:rPr>
          <w:rFonts w:hint="eastAsia" w:ascii="仿宋" w:hAnsi="仿宋" w:eastAsia="仿宋" w:cs="微软雅黑"/>
          <w:sz w:val="28"/>
          <w:szCs w:val="28"/>
        </w:rPr>
        <w:t>保留在响应文件中</w:t>
      </w:r>
      <w:r>
        <w:rPr>
          <w:rFonts w:hint="eastAsia" w:ascii="仿宋" w:hAnsi="仿宋" w:eastAsia="仿宋" w:cs="微软雅黑"/>
          <w:sz w:val="28"/>
          <w:szCs w:val="28"/>
          <w:lang w:eastAsia="zh-CN"/>
        </w:rPr>
        <w:t>。</w:t>
      </w:r>
    </w:p>
    <w:p>
      <w:pPr>
        <w:spacing w:line="560" w:lineRule="exact"/>
        <w:rPr>
          <w:rFonts w:ascii="仿宋" w:hAnsi="仿宋" w:eastAsia="仿宋" w:cs="微软雅黑"/>
          <w:sz w:val="28"/>
          <w:szCs w:val="28"/>
        </w:rPr>
      </w:pPr>
      <w:r>
        <w:rPr>
          <w:rFonts w:hint="eastAsia" w:ascii="仿宋" w:hAnsi="仿宋" w:eastAsia="仿宋" w:cs="微软雅黑"/>
          <w:sz w:val="28"/>
          <w:szCs w:val="28"/>
        </w:rPr>
        <w:t>磋商供应商法定代表人或授权代表签字：</w:t>
      </w:r>
    </w:p>
    <w:p>
      <w:pPr>
        <w:spacing w:line="560" w:lineRule="exact"/>
        <w:rPr>
          <w:rFonts w:ascii="仿宋" w:hAnsi="仿宋" w:eastAsia="仿宋" w:cs="微软雅黑"/>
          <w:sz w:val="28"/>
          <w:szCs w:val="28"/>
          <w:u w:val="single"/>
        </w:rPr>
      </w:pPr>
      <w:r>
        <w:rPr>
          <w:rFonts w:hint="eastAsia" w:ascii="仿宋" w:hAnsi="仿宋" w:eastAsia="仿宋" w:cs="微软雅黑"/>
          <w:sz w:val="28"/>
          <w:szCs w:val="28"/>
        </w:rPr>
        <w:t>磋商供应商名称（签章）：</w:t>
      </w:r>
    </w:p>
    <w:p>
      <w:pPr>
        <w:spacing w:line="560" w:lineRule="exact"/>
        <w:rPr>
          <w:rFonts w:ascii="仿宋" w:hAnsi="仿宋" w:eastAsia="仿宋" w:cs="微软雅黑"/>
          <w:sz w:val="28"/>
          <w:szCs w:val="28"/>
        </w:rPr>
      </w:pPr>
      <w:r>
        <w:rPr>
          <w:rFonts w:hint="eastAsia" w:ascii="仿宋" w:hAnsi="仿宋" w:eastAsia="仿宋" w:cs="微软雅黑"/>
          <w:sz w:val="28"/>
          <w:szCs w:val="28"/>
        </w:rPr>
        <w:t>时                 间：年月日</w:t>
      </w:r>
    </w:p>
    <w:p>
      <w:pPr>
        <w:spacing w:line="560" w:lineRule="exact"/>
        <w:rPr>
          <w:rFonts w:ascii="仿宋" w:hAnsi="仿宋" w:eastAsia="仿宋" w:cs="微软雅黑"/>
          <w:b/>
          <w:sz w:val="28"/>
          <w:szCs w:val="28"/>
        </w:rPr>
      </w:pPr>
      <w:bookmarkStart w:id="18" w:name="_Toc529"/>
      <w:r>
        <w:rPr>
          <w:rFonts w:hint="eastAsia" w:ascii="仿宋" w:hAnsi="仿宋" w:eastAsia="仿宋" w:cs="微软雅黑"/>
          <w:b/>
          <w:sz w:val="28"/>
          <w:szCs w:val="28"/>
        </w:rPr>
        <w:br w:type="page"/>
      </w:r>
    </w:p>
    <w:bookmarkEnd w:id="18"/>
    <w:p>
      <w:pPr>
        <w:pStyle w:val="4"/>
        <w:adjustRightInd w:val="0"/>
        <w:snapToGrid w:val="0"/>
        <w:spacing w:before="0" w:after="0" w:line="240" w:lineRule="auto"/>
        <w:jc w:val="left"/>
        <w:rPr>
          <w:rFonts w:ascii="仿宋_GB2312" w:hAnsi="仿宋_GB2312" w:eastAsia="仿宋_GB2312" w:cs="仿宋_GB2312"/>
          <w:szCs w:val="28"/>
        </w:rPr>
      </w:pPr>
      <w:bookmarkStart w:id="19" w:name="_Toc3160"/>
      <w:r>
        <w:rPr>
          <w:rFonts w:hint="eastAsia" w:ascii="仿宋_GB2312" w:hAnsi="仿宋_GB2312" w:eastAsia="仿宋_GB2312" w:cs="仿宋_GB2312"/>
          <w:szCs w:val="28"/>
        </w:rPr>
        <w:t>格式5</w:t>
      </w:r>
    </w:p>
    <w:p>
      <w:pPr>
        <w:adjustRightInd w:val="0"/>
        <w:snapToGrid w:val="0"/>
        <w:spacing w:before="312" w:beforeLines="100" w:after="312" w:afterLines="100" w:line="360" w:lineRule="auto"/>
        <w:ind w:right="105" w:rightChars="50"/>
        <w:jc w:val="center"/>
        <w:rPr>
          <w:rFonts w:ascii="仿宋_GB2312" w:hAnsi="仿宋_GB2312" w:eastAsia="仿宋_GB2312" w:cs="仿宋_GB2312"/>
          <w:b/>
          <w:bCs/>
          <w:sz w:val="28"/>
          <w:szCs w:val="28"/>
        </w:rPr>
      </w:pPr>
      <w:bookmarkStart w:id="20" w:name="_Toc16044_WPSOffice_Level2"/>
      <w:bookmarkStart w:id="21" w:name="_Toc28271_WPSOffice_Level2"/>
      <w:r>
        <w:rPr>
          <w:rFonts w:hint="eastAsia" w:ascii="仿宋_GB2312" w:hAnsi="仿宋_GB2312" w:eastAsia="仿宋_GB2312" w:cs="仿宋_GB2312"/>
          <w:b/>
          <w:bCs/>
          <w:sz w:val="28"/>
          <w:szCs w:val="28"/>
        </w:rPr>
        <w:t>分项报价表</w:t>
      </w:r>
      <w:bookmarkEnd w:id="20"/>
      <w:bookmarkEnd w:id="21"/>
    </w:p>
    <w:p>
      <w:pPr>
        <w:adjustRightInd w:val="0"/>
        <w:snapToGrid w:val="0"/>
        <w:spacing w:line="360" w:lineRule="auto"/>
        <w:ind w:right="105" w:rightChars="50"/>
        <w:jc w:val="left"/>
        <w:rPr>
          <w:rFonts w:ascii="仿宋_GB2312" w:hAnsi="仿宋_GB2312" w:eastAsia="仿宋_GB2312" w:cs="仿宋_GB2312"/>
          <w:b/>
          <w:bCs/>
          <w:color w:val="FF0000"/>
          <w:sz w:val="28"/>
          <w:szCs w:val="28"/>
        </w:rPr>
      </w:pPr>
      <w:r>
        <w:rPr>
          <w:rFonts w:hint="eastAsia" w:ascii="仿宋_GB2312" w:hAnsi="仿宋_GB2312" w:eastAsia="仿宋_GB2312" w:cs="仿宋_GB2312"/>
          <w:b/>
          <w:bCs/>
          <w:sz w:val="28"/>
          <w:szCs w:val="28"/>
        </w:rPr>
        <w:t>包号：                              报价单位</w:t>
      </w:r>
      <w:r>
        <w:rPr>
          <w:rFonts w:hint="eastAsia" w:ascii="仿宋_GB2312" w:hAnsi="仿宋_GB2312" w:eastAsia="仿宋_GB2312" w:cs="仿宋_GB2312"/>
          <w:b/>
          <w:bCs/>
          <w:color w:val="FF0000"/>
          <w:sz w:val="28"/>
          <w:szCs w:val="28"/>
        </w:rPr>
        <w:t>（元 / 万元 ）：</w:t>
      </w:r>
    </w:p>
    <w:tbl>
      <w:tblPr>
        <w:tblStyle w:val="14"/>
        <w:tblW w:w="8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078"/>
        <w:gridCol w:w="1033"/>
        <w:gridCol w:w="1033"/>
        <w:gridCol w:w="721"/>
        <w:gridCol w:w="983"/>
        <w:gridCol w:w="1134"/>
        <w:gridCol w:w="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05"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2078"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产品名称</w:t>
            </w: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品牌</w:t>
            </w: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型号</w:t>
            </w:r>
          </w:p>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规格</w:t>
            </w:r>
          </w:p>
        </w:tc>
        <w:tc>
          <w:tcPr>
            <w:tcW w:w="721"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数量</w:t>
            </w:r>
          </w:p>
        </w:tc>
        <w:tc>
          <w:tcPr>
            <w:tcW w:w="983"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单价</w:t>
            </w:r>
          </w:p>
        </w:tc>
        <w:tc>
          <w:tcPr>
            <w:tcW w:w="1134"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总价</w:t>
            </w:r>
          </w:p>
        </w:tc>
        <w:tc>
          <w:tcPr>
            <w:tcW w:w="967"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05"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2078"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721"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8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134"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67"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05"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2078"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721"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8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134"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67"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05"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2078"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721"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8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134"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67"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05"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2078"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721"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8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134"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67"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05"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2078"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721"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8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134"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67"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05"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2078"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721"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8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134"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67"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2783" w:type="dxa"/>
            <w:gridSpan w:val="2"/>
            <w:vAlign w:val="center"/>
          </w:tcPr>
          <w:p>
            <w:pPr>
              <w:adjustRightInd w:val="0"/>
              <w:snapToGrid w:val="0"/>
              <w:ind w:right="105" w:rightChars="5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总价</w:t>
            </w:r>
          </w:p>
        </w:tc>
        <w:tc>
          <w:tcPr>
            <w:tcW w:w="1033" w:type="dxa"/>
            <w:vAlign w:val="center"/>
          </w:tcPr>
          <w:p>
            <w:pPr>
              <w:adjustRightInd w:val="0"/>
              <w:snapToGrid w:val="0"/>
              <w:ind w:right="105" w:rightChars="50"/>
              <w:jc w:val="center"/>
              <w:rPr>
                <w:rFonts w:ascii="仿宋_GB2312" w:hAnsi="仿宋_GB2312" w:eastAsia="仿宋_GB2312" w:cs="仿宋_GB2312"/>
                <w:sz w:val="28"/>
                <w:szCs w:val="28"/>
              </w:rPr>
            </w:pPr>
          </w:p>
        </w:tc>
        <w:tc>
          <w:tcPr>
            <w:tcW w:w="1033" w:type="dxa"/>
            <w:vAlign w:val="center"/>
          </w:tcPr>
          <w:p>
            <w:pPr>
              <w:adjustRightInd w:val="0"/>
              <w:snapToGrid w:val="0"/>
              <w:ind w:right="105" w:rightChars="50"/>
              <w:jc w:val="center"/>
              <w:rPr>
                <w:rFonts w:ascii="仿宋_GB2312" w:hAnsi="仿宋_GB2312" w:eastAsia="仿宋_GB2312" w:cs="仿宋_GB2312"/>
                <w:sz w:val="28"/>
                <w:szCs w:val="28"/>
              </w:rPr>
            </w:pPr>
          </w:p>
        </w:tc>
        <w:tc>
          <w:tcPr>
            <w:tcW w:w="721" w:type="dxa"/>
            <w:vAlign w:val="center"/>
          </w:tcPr>
          <w:p>
            <w:pPr>
              <w:adjustRightInd w:val="0"/>
              <w:snapToGrid w:val="0"/>
              <w:ind w:right="105" w:rightChars="50"/>
              <w:jc w:val="center"/>
              <w:rPr>
                <w:rFonts w:ascii="仿宋_GB2312" w:hAnsi="仿宋_GB2312" w:eastAsia="仿宋_GB2312" w:cs="仿宋_GB2312"/>
                <w:sz w:val="28"/>
                <w:szCs w:val="28"/>
              </w:rPr>
            </w:pPr>
          </w:p>
        </w:tc>
        <w:tc>
          <w:tcPr>
            <w:tcW w:w="983" w:type="dxa"/>
            <w:vAlign w:val="center"/>
          </w:tcPr>
          <w:p>
            <w:pPr>
              <w:adjustRightInd w:val="0"/>
              <w:snapToGrid w:val="0"/>
              <w:ind w:right="105" w:rightChars="50"/>
              <w:jc w:val="center"/>
              <w:rPr>
                <w:rFonts w:ascii="仿宋_GB2312" w:hAnsi="仿宋_GB2312" w:eastAsia="仿宋_GB2312" w:cs="仿宋_GB2312"/>
                <w:sz w:val="28"/>
                <w:szCs w:val="28"/>
              </w:rPr>
            </w:pPr>
          </w:p>
        </w:tc>
        <w:tc>
          <w:tcPr>
            <w:tcW w:w="1134" w:type="dxa"/>
            <w:vAlign w:val="center"/>
          </w:tcPr>
          <w:p>
            <w:pPr>
              <w:adjustRightInd w:val="0"/>
              <w:snapToGrid w:val="0"/>
              <w:ind w:right="105" w:rightChars="50"/>
              <w:jc w:val="center"/>
              <w:rPr>
                <w:rFonts w:ascii="仿宋_GB2312" w:hAnsi="仿宋_GB2312" w:eastAsia="仿宋_GB2312" w:cs="仿宋_GB2312"/>
                <w:sz w:val="28"/>
                <w:szCs w:val="28"/>
              </w:rPr>
            </w:pPr>
          </w:p>
        </w:tc>
        <w:tc>
          <w:tcPr>
            <w:tcW w:w="967" w:type="dxa"/>
            <w:vAlign w:val="center"/>
          </w:tcPr>
          <w:p>
            <w:pPr>
              <w:adjustRightInd w:val="0"/>
              <w:snapToGrid w:val="0"/>
              <w:ind w:right="105" w:rightChars="50"/>
              <w:jc w:val="center"/>
              <w:rPr>
                <w:rFonts w:ascii="仿宋_GB2312" w:hAnsi="仿宋_GB2312" w:eastAsia="仿宋_GB2312" w:cs="仿宋_GB2312"/>
                <w:sz w:val="28"/>
                <w:szCs w:val="28"/>
              </w:rPr>
            </w:pPr>
          </w:p>
        </w:tc>
      </w:tr>
    </w:tbl>
    <w:p>
      <w:pPr>
        <w:adjustRightInd w:val="0"/>
        <w:snapToGrid w:val="0"/>
        <w:spacing w:line="360" w:lineRule="auto"/>
        <w:ind w:right="105" w:rightChars="50"/>
        <w:jc w:val="left"/>
        <w:rPr>
          <w:rFonts w:ascii="仿宋_GB2312" w:hAnsi="仿宋_GB2312" w:eastAsia="仿宋_GB2312" w:cs="仿宋_GB2312"/>
        </w:rPr>
      </w:pPr>
    </w:p>
    <w:p>
      <w:pPr>
        <w:adjustRightInd w:val="0"/>
        <w:snapToGrid w:val="0"/>
        <w:spacing w:line="360" w:lineRule="auto"/>
        <w:ind w:right="105" w:rightChars="5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注： 1.分项报价总计价格必须与《报价一览表》报价一致。</w:t>
      </w:r>
    </w:p>
    <w:p>
      <w:pPr>
        <w:adjustRightInd w:val="0"/>
        <w:snapToGrid w:val="0"/>
        <w:spacing w:line="360" w:lineRule="auto"/>
        <w:ind w:right="105" w:rightChars="5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2.如无分项报价则仅填写拟采购货物报价总价。</w:t>
      </w:r>
    </w:p>
    <w:p>
      <w:pPr>
        <w:adjustRightInd w:val="0"/>
        <w:snapToGrid w:val="0"/>
        <w:spacing w:line="360" w:lineRule="auto"/>
        <w:ind w:right="105" w:rightChars="50" w:firstLine="560" w:firstLineChars="200"/>
        <w:jc w:val="left"/>
        <w:rPr>
          <w:rFonts w:ascii="仿宋_GB2312" w:hAnsi="仿宋_GB2312" w:eastAsia="仿宋_GB2312" w:cs="仿宋_GB2312"/>
          <w:sz w:val="28"/>
          <w:szCs w:val="28"/>
        </w:rPr>
      </w:pPr>
    </w:p>
    <w:p>
      <w:pPr>
        <w:adjustRightInd w:val="0"/>
        <w:snapToGrid w:val="0"/>
        <w:spacing w:line="360" w:lineRule="auto"/>
        <w:ind w:right="105" w:rightChars="50"/>
        <w:jc w:val="left"/>
        <w:rPr>
          <w:rFonts w:ascii="仿宋_GB2312" w:hAnsi="仿宋_GB2312" w:eastAsia="仿宋_GB2312" w:cs="仿宋_GB2312"/>
        </w:rPr>
      </w:pPr>
    </w:p>
    <w:p>
      <w:pPr>
        <w:adjustRightInd w:val="0"/>
        <w:snapToGrid w:val="0"/>
        <w:spacing w:line="360" w:lineRule="auto"/>
        <w:ind w:right="105" w:rightChars="50"/>
        <w:jc w:val="left"/>
        <w:rPr>
          <w:rFonts w:ascii="仿宋_GB2312" w:hAnsi="仿宋_GB2312" w:eastAsia="仿宋_GB2312" w:cs="仿宋_GB2312"/>
        </w:rPr>
      </w:pPr>
    </w:p>
    <w:p>
      <w:pPr>
        <w:adjustRightInd w:val="0"/>
        <w:snapToGrid w:val="0"/>
        <w:spacing w:line="360" w:lineRule="auto"/>
        <w:ind w:right="105" w:rightChars="50"/>
        <w:jc w:val="left"/>
        <w:rPr>
          <w:rFonts w:ascii="仿宋_GB2312" w:hAnsi="仿宋_GB2312" w:eastAsia="仿宋_GB2312" w:cs="仿宋_GB2312"/>
          <w:sz w:val="28"/>
          <w:szCs w:val="28"/>
        </w:rPr>
      </w:pPr>
    </w:p>
    <w:p>
      <w:pPr>
        <w:adjustRightInd w:val="0"/>
        <w:snapToGrid w:val="0"/>
        <w:spacing w:line="48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投标人名称（加盖单位公章）：</w:t>
      </w:r>
      <w:r>
        <w:rPr>
          <w:rFonts w:hint="eastAsia" w:ascii="仿宋_GB2312" w:hAnsi="仿宋_GB2312" w:eastAsia="仿宋_GB2312" w:cs="仿宋_GB2312"/>
          <w:sz w:val="28"/>
          <w:szCs w:val="28"/>
          <w:u w:val="single"/>
        </w:rPr>
        <w:t xml:space="preserve">           </w:t>
      </w:r>
    </w:p>
    <w:p>
      <w:pPr>
        <w:adjustRightInd w:val="0"/>
        <w:snapToGrid w:val="0"/>
        <w:spacing w:line="48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法定代表人（或非法人组织负责人）或其授权委托人(签字或盖章)：</w:t>
      </w:r>
      <w:r>
        <w:rPr>
          <w:rFonts w:hint="eastAsia" w:ascii="仿宋_GB2312" w:hAnsi="仿宋_GB2312" w:eastAsia="仿宋_GB2312" w:cs="仿宋_GB2312"/>
          <w:sz w:val="28"/>
          <w:szCs w:val="28"/>
          <w:u w:val="single"/>
        </w:rPr>
        <w:t xml:space="preserve">           </w:t>
      </w:r>
    </w:p>
    <w:p>
      <w:pPr>
        <w:adjustRightInd w:val="0"/>
        <w:snapToGrid w:val="0"/>
        <w:spacing w:line="480" w:lineRule="auto"/>
        <w:ind w:right="105" w:rightChars="5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p>
    <w:p>
      <w:pPr>
        <w:spacing w:line="560" w:lineRule="exact"/>
        <w:outlineLvl w:val="1"/>
        <w:rPr>
          <w:rFonts w:ascii="仿宋" w:hAnsi="仿宋" w:eastAsia="仿宋" w:cs="微软雅黑"/>
          <w:b/>
          <w:sz w:val="28"/>
          <w:szCs w:val="28"/>
        </w:rPr>
      </w:pPr>
    </w:p>
    <w:p>
      <w:pPr>
        <w:spacing w:line="560" w:lineRule="exact"/>
        <w:outlineLvl w:val="1"/>
        <w:rPr>
          <w:rFonts w:ascii="仿宋" w:hAnsi="仿宋" w:eastAsia="仿宋" w:cs="微软雅黑"/>
          <w:b/>
          <w:sz w:val="28"/>
          <w:szCs w:val="28"/>
        </w:rPr>
      </w:pPr>
    </w:p>
    <w:p>
      <w:pPr>
        <w:spacing w:line="560" w:lineRule="exact"/>
        <w:outlineLvl w:val="1"/>
        <w:rPr>
          <w:rFonts w:ascii="仿宋" w:hAnsi="仿宋" w:eastAsia="仿宋" w:cs="微软雅黑"/>
          <w:b/>
          <w:sz w:val="28"/>
          <w:szCs w:val="28"/>
        </w:rPr>
      </w:pPr>
      <w:r>
        <w:rPr>
          <w:rFonts w:hint="eastAsia" w:ascii="仿宋" w:hAnsi="仿宋" w:eastAsia="仿宋" w:cs="微软雅黑"/>
          <w:b/>
          <w:sz w:val="28"/>
          <w:szCs w:val="28"/>
        </w:rPr>
        <w:t>格式6  资格证明文件</w:t>
      </w:r>
      <w:bookmarkEnd w:id="19"/>
    </w:p>
    <w:p>
      <w:pPr>
        <w:tabs>
          <w:tab w:val="left" w:pos="540"/>
        </w:tabs>
        <w:autoSpaceDE w:val="0"/>
        <w:autoSpaceDN w:val="0"/>
        <w:adjustRightInd w:val="0"/>
        <w:spacing w:line="560" w:lineRule="exact"/>
        <w:rPr>
          <w:rFonts w:ascii="仿宋" w:hAnsi="仿宋" w:eastAsia="仿宋" w:cs="微软雅黑"/>
          <w:sz w:val="28"/>
          <w:szCs w:val="28"/>
        </w:rPr>
      </w:pPr>
      <w:r>
        <w:rPr>
          <w:rFonts w:hint="eastAsia" w:ascii="仿宋" w:hAnsi="仿宋" w:eastAsia="仿宋" w:cs="微软雅黑"/>
          <w:sz w:val="28"/>
          <w:szCs w:val="28"/>
        </w:rPr>
        <w:t>格式自拟</w:t>
      </w:r>
    </w:p>
    <w:p>
      <w:pPr>
        <w:spacing w:line="560" w:lineRule="exact"/>
        <w:outlineLvl w:val="1"/>
        <w:rPr>
          <w:rFonts w:ascii="仿宋" w:hAnsi="仿宋" w:eastAsia="仿宋" w:cs="微软雅黑"/>
          <w:b/>
          <w:sz w:val="28"/>
          <w:szCs w:val="28"/>
        </w:rPr>
      </w:pPr>
      <w:bookmarkStart w:id="22" w:name="_Toc11910"/>
      <w:r>
        <w:rPr>
          <w:rFonts w:hint="eastAsia" w:ascii="仿宋" w:hAnsi="仿宋" w:eastAsia="仿宋" w:cs="微软雅黑"/>
          <w:b/>
          <w:sz w:val="28"/>
          <w:szCs w:val="28"/>
        </w:rPr>
        <w:t>格式7需求响应文件</w:t>
      </w:r>
      <w:bookmarkEnd w:id="22"/>
    </w:p>
    <w:p>
      <w:pPr>
        <w:tabs>
          <w:tab w:val="left" w:pos="540"/>
        </w:tabs>
        <w:autoSpaceDE w:val="0"/>
        <w:autoSpaceDN w:val="0"/>
        <w:adjustRightInd w:val="0"/>
        <w:spacing w:line="560" w:lineRule="exact"/>
        <w:rPr>
          <w:rFonts w:ascii="仿宋" w:hAnsi="仿宋" w:eastAsia="仿宋" w:cs="微软雅黑"/>
          <w:sz w:val="28"/>
          <w:szCs w:val="28"/>
        </w:rPr>
      </w:pPr>
      <w:r>
        <w:rPr>
          <w:rFonts w:hint="eastAsia" w:ascii="仿宋" w:hAnsi="仿宋" w:eastAsia="仿宋" w:cs="微软雅黑"/>
          <w:sz w:val="28"/>
          <w:szCs w:val="28"/>
        </w:rPr>
        <w:t>格式自拟</w:t>
      </w:r>
    </w:p>
    <w:p>
      <w:pPr>
        <w:spacing w:line="560" w:lineRule="exact"/>
        <w:outlineLvl w:val="1"/>
        <w:rPr>
          <w:rFonts w:ascii="仿宋" w:hAnsi="仿宋" w:eastAsia="仿宋" w:cs="微软雅黑"/>
          <w:b/>
          <w:sz w:val="28"/>
          <w:szCs w:val="28"/>
        </w:rPr>
      </w:pPr>
      <w:bookmarkStart w:id="23" w:name="_Toc11253"/>
      <w:r>
        <w:rPr>
          <w:rFonts w:hint="eastAsia" w:ascii="仿宋" w:hAnsi="仿宋" w:eastAsia="仿宋" w:cs="微软雅黑"/>
          <w:b/>
          <w:sz w:val="28"/>
          <w:szCs w:val="28"/>
        </w:rPr>
        <w:t>格式8评审办法响应文件</w:t>
      </w:r>
      <w:bookmarkEnd w:id="23"/>
    </w:p>
    <w:p>
      <w:pPr>
        <w:tabs>
          <w:tab w:val="left" w:pos="540"/>
        </w:tabs>
        <w:autoSpaceDE w:val="0"/>
        <w:autoSpaceDN w:val="0"/>
        <w:adjustRightInd w:val="0"/>
        <w:spacing w:line="560" w:lineRule="exact"/>
        <w:rPr>
          <w:rFonts w:ascii="仿宋" w:hAnsi="仿宋" w:eastAsia="仿宋" w:cs="微软雅黑"/>
          <w:sz w:val="28"/>
          <w:szCs w:val="28"/>
        </w:rPr>
      </w:pPr>
      <w:r>
        <w:rPr>
          <w:rFonts w:hint="eastAsia" w:ascii="仿宋" w:hAnsi="仿宋" w:eastAsia="仿宋"/>
          <w:sz w:val="28"/>
          <w:szCs w:val="28"/>
        </w:rPr>
        <w:t>格式自拟</w:t>
      </w:r>
    </w:p>
    <w:p>
      <w:pPr>
        <w:spacing w:line="560" w:lineRule="exact"/>
        <w:rPr>
          <w:rFonts w:ascii="仿宋" w:hAnsi="仿宋" w:eastAsia="仿宋" w:cs="微软雅黑"/>
          <w:b/>
          <w:sz w:val="28"/>
          <w:szCs w:val="28"/>
        </w:rPr>
      </w:pPr>
      <w:bookmarkStart w:id="24" w:name="_Toc4730"/>
      <w:bookmarkStart w:id="25" w:name="_Toc476839034"/>
      <w:bookmarkStart w:id="26" w:name="_Toc7229"/>
      <w:r>
        <w:rPr>
          <w:rFonts w:hint="eastAsia" w:ascii="仿宋" w:hAnsi="仿宋" w:eastAsia="仿宋" w:cs="微软雅黑"/>
          <w:b/>
          <w:sz w:val="28"/>
          <w:szCs w:val="28"/>
        </w:rPr>
        <w:br w:type="page"/>
      </w:r>
    </w:p>
    <w:p>
      <w:pPr>
        <w:spacing w:line="360" w:lineRule="exact"/>
        <w:outlineLvl w:val="1"/>
        <w:rPr>
          <w:rFonts w:ascii="仿宋" w:hAnsi="仿宋" w:eastAsia="仿宋" w:cs="微软雅黑"/>
          <w:b/>
          <w:sz w:val="28"/>
          <w:szCs w:val="28"/>
        </w:rPr>
      </w:pPr>
      <w:bookmarkStart w:id="27" w:name="_Toc25904"/>
      <w:r>
        <w:rPr>
          <w:rFonts w:hint="eastAsia" w:ascii="仿宋" w:hAnsi="仿宋" w:eastAsia="仿宋" w:cs="微软雅黑"/>
          <w:b/>
          <w:sz w:val="28"/>
          <w:szCs w:val="28"/>
        </w:rPr>
        <w:t>格式9</w:t>
      </w:r>
    </w:p>
    <w:p>
      <w:pPr>
        <w:spacing w:line="360" w:lineRule="exact"/>
        <w:jc w:val="center"/>
        <w:outlineLvl w:val="1"/>
        <w:rPr>
          <w:rFonts w:ascii="华文中宋" w:hAnsi="华文中宋" w:eastAsia="华文中宋" w:cs="微软雅黑"/>
          <w:b/>
          <w:sz w:val="28"/>
          <w:szCs w:val="28"/>
        </w:rPr>
      </w:pPr>
      <w:r>
        <w:rPr>
          <w:rFonts w:hint="eastAsia" w:ascii="华文中宋" w:hAnsi="华文中宋" w:eastAsia="华文中宋" w:cs="微软雅黑"/>
          <w:b/>
          <w:sz w:val="28"/>
          <w:szCs w:val="28"/>
        </w:rPr>
        <w:t>无重大违法记录声明</w:t>
      </w:r>
      <w:bookmarkEnd w:id="24"/>
      <w:bookmarkEnd w:id="25"/>
      <w:bookmarkEnd w:id="26"/>
      <w:bookmarkEnd w:id="27"/>
    </w:p>
    <w:p>
      <w:pPr>
        <w:spacing w:line="360" w:lineRule="exact"/>
        <w:rPr>
          <w:rFonts w:ascii="华文中宋" w:hAnsi="华文中宋" w:eastAsia="华文中宋" w:cs="微软雅黑"/>
          <w:kern w:val="0"/>
          <w:sz w:val="24"/>
        </w:rPr>
      </w:pPr>
    </w:p>
    <w:p>
      <w:pPr>
        <w:spacing w:line="560" w:lineRule="exact"/>
        <w:rPr>
          <w:rFonts w:ascii="仿宋" w:hAnsi="仿宋" w:eastAsia="仿宋" w:cs="微软雅黑"/>
          <w:sz w:val="28"/>
          <w:szCs w:val="28"/>
        </w:rPr>
      </w:pPr>
      <w:r>
        <w:rPr>
          <w:rFonts w:hint="eastAsia" w:ascii="仿宋" w:hAnsi="仿宋" w:eastAsia="仿宋" w:cs="微软雅黑"/>
          <w:kern w:val="0"/>
          <w:sz w:val="28"/>
          <w:szCs w:val="28"/>
        </w:rPr>
        <w:t>襄阳市</w:t>
      </w:r>
      <w:r>
        <w:rPr>
          <w:rFonts w:hint="eastAsia" w:ascii="仿宋" w:hAnsi="仿宋" w:eastAsia="仿宋" w:cs="微软雅黑"/>
          <w:kern w:val="0"/>
          <w:sz w:val="28"/>
          <w:szCs w:val="28"/>
          <w:lang w:val="en-US" w:eastAsia="zh-CN"/>
        </w:rPr>
        <w:t>中心</w:t>
      </w:r>
      <w:r>
        <w:rPr>
          <w:rFonts w:hint="eastAsia" w:ascii="仿宋" w:hAnsi="仿宋" w:eastAsia="仿宋" w:cs="微软雅黑"/>
          <w:kern w:val="0"/>
          <w:sz w:val="28"/>
          <w:szCs w:val="28"/>
        </w:rPr>
        <w:t>医院</w:t>
      </w:r>
      <w:r>
        <w:rPr>
          <w:rFonts w:hint="eastAsia" w:ascii="仿宋" w:hAnsi="仿宋" w:eastAsia="仿宋" w:cs="微软雅黑"/>
          <w:kern w:val="0"/>
          <w:sz w:val="28"/>
          <w:szCs w:val="28"/>
          <w:lang w:eastAsia="zh-CN"/>
        </w:rPr>
        <w:t>万山分院</w:t>
      </w:r>
      <w:r>
        <w:rPr>
          <w:rFonts w:hint="eastAsia" w:ascii="仿宋" w:hAnsi="仿宋" w:eastAsia="仿宋" w:cs="微软雅黑"/>
          <w:kern w:val="0"/>
          <w:sz w:val="28"/>
          <w:szCs w:val="28"/>
        </w:rPr>
        <w:t>：</w:t>
      </w:r>
    </w:p>
    <w:p>
      <w:pPr>
        <w:spacing w:line="560" w:lineRule="exact"/>
        <w:ind w:firstLine="560" w:firstLineChars="200"/>
        <w:rPr>
          <w:rFonts w:ascii="仿宋" w:hAnsi="仿宋" w:eastAsia="仿宋" w:cs="微软雅黑"/>
          <w:sz w:val="28"/>
          <w:szCs w:val="28"/>
        </w:rPr>
      </w:pPr>
      <w:r>
        <w:rPr>
          <w:rFonts w:hint="eastAsia" w:ascii="仿宋" w:hAnsi="仿宋" w:eastAsia="仿宋" w:cs="微软雅黑"/>
          <w:kern w:val="0"/>
          <w:sz w:val="28"/>
          <w:szCs w:val="28"/>
        </w:rPr>
        <w:t>我方在此声明，我方在参加本</w:t>
      </w:r>
      <w:r>
        <w:rPr>
          <w:rFonts w:hint="eastAsia" w:ascii="仿宋" w:hAnsi="仿宋" w:eastAsia="仿宋" w:cs="微软雅黑"/>
          <w:kern w:val="0"/>
          <w:sz w:val="28"/>
          <w:szCs w:val="28"/>
          <w:shd w:val="clear" w:color="auto" w:fill="FFFFFF"/>
        </w:rPr>
        <w:t>次政府采购活动前三年内，在经营活动中没有以下重大违法记录：</w:t>
      </w:r>
    </w:p>
    <w:p>
      <w:pPr>
        <w:spacing w:line="560" w:lineRule="exact"/>
        <w:rPr>
          <w:rFonts w:ascii="仿宋" w:hAnsi="仿宋" w:eastAsia="仿宋" w:cs="微软雅黑"/>
          <w:sz w:val="28"/>
          <w:szCs w:val="28"/>
        </w:rPr>
      </w:pPr>
      <w:r>
        <w:rPr>
          <w:rFonts w:hint="eastAsia" w:ascii="仿宋" w:hAnsi="仿宋" w:eastAsia="仿宋" w:cs="微软雅黑"/>
          <w:kern w:val="0"/>
          <w:sz w:val="28"/>
          <w:szCs w:val="28"/>
          <w:shd w:val="clear" w:color="auto" w:fill="FFFFFF"/>
        </w:rPr>
        <w:t>1.我方因违法经营被追究过刑事责任；</w:t>
      </w:r>
    </w:p>
    <w:p>
      <w:pPr>
        <w:spacing w:line="560" w:lineRule="exact"/>
        <w:rPr>
          <w:rFonts w:ascii="仿宋" w:hAnsi="仿宋" w:eastAsia="仿宋" w:cs="微软雅黑"/>
          <w:sz w:val="28"/>
          <w:szCs w:val="28"/>
        </w:rPr>
      </w:pPr>
      <w:r>
        <w:rPr>
          <w:rFonts w:hint="eastAsia" w:ascii="仿宋" w:hAnsi="仿宋" w:eastAsia="仿宋" w:cs="微软雅黑"/>
          <w:kern w:val="0"/>
          <w:sz w:val="28"/>
          <w:szCs w:val="28"/>
          <w:shd w:val="clear" w:color="auto" w:fill="FFFFFF"/>
        </w:rPr>
        <w:t>2.我方因违法经营被责令停产停业、吊销许可证或者执照；</w:t>
      </w:r>
    </w:p>
    <w:p>
      <w:pPr>
        <w:spacing w:line="560" w:lineRule="exact"/>
        <w:rPr>
          <w:rFonts w:ascii="仿宋" w:hAnsi="仿宋" w:eastAsia="仿宋" w:cs="微软雅黑"/>
          <w:sz w:val="28"/>
          <w:szCs w:val="28"/>
        </w:rPr>
      </w:pPr>
      <w:r>
        <w:rPr>
          <w:rFonts w:hint="eastAsia" w:ascii="仿宋" w:hAnsi="仿宋" w:eastAsia="仿宋" w:cs="微软雅黑"/>
          <w:kern w:val="0"/>
          <w:sz w:val="28"/>
          <w:szCs w:val="28"/>
          <w:shd w:val="clear" w:color="auto" w:fill="FFFFFF"/>
        </w:rPr>
        <w:t>3.我方因违法经营被处以较大数额罚款等行政处罚。</w:t>
      </w:r>
    </w:p>
    <w:p>
      <w:pPr>
        <w:spacing w:line="560" w:lineRule="exact"/>
        <w:ind w:firstLine="560" w:firstLineChars="200"/>
        <w:rPr>
          <w:rFonts w:ascii="仿宋" w:hAnsi="仿宋" w:eastAsia="仿宋" w:cs="微软雅黑"/>
          <w:sz w:val="28"/>
          <w:szCs w:val="28"/>
        </w:rPr>
      </w:pPr>
      <w:r>
        <w:rPr>
          <w:rFonts w:hint="eastAsia" w:ascii="仿宋" w:hAnsi="仿宋" w:eastAsia="仿宋" w:cs="微软雅黑"/>
          <w:kern w:val="0"/>
          <w:sz w:val="28"/>
          <w:szCs w:val="28"/>
          <w:shd w:val="clear" w:color="auto" w:fill="FFFFFF"/>
        </w:rPr>
        <w:t>随本声明附上我方参加本次政府采购活动前3年内发生的诉讼及仲裁情况表以及相关的法律证明文件供贵方核验。我方保证上述信息的完整、客观、真实、准确，并愿意承担我方因提供虚假材料谋骗取中标、成交所引起的一切法律后果。</w:t>
      </w:r>
    </w:p>
    <w:p>
      <w:pPr>
        <w:spacing w:line="560" w:lineRule="exact"/>
        <w:ind w:firstLine="560" w:firstLineChars="200"/>
        <w:rPr>
          <w:rFonts w:ascii="仿宋" w:hAnsi="仿宋" w:eastAsia="仿宋" w:cs="微软雅黑"/>
          <w:sz w:val="28"/>
          <w:szCs w:val="28"/>
        </w:rPr>
      </w:pPr>
      <w:r>
        <w:rPr>
          <w:rFonts w:hint="eastAsia" w:ascii="仿宋" w:hAnsi="仿宋" w:eastAsia="仿宋" w:cs="微软雅黑"/>
          <w:kern w:val="0"/>
          <w:sz w:val="28"/>
          <w:szCs w:val="28"/>
          <w:shd w:val="clear" w:color="auto" w:fill="FFFFFF"/>
        </w:rPr>
        <w:t>特此声明！</w:t>
      </w:r>
    </w:p>
    <w:p>
      <w:pPr>
        <w:spacing w:line="560" w:lineRule="exact"/>
        <w:rPr>
          <w:rFonts w:ascii="仿宋" w:hAnsi="仿宋" w:eastAsia="仿宋" w:cs="微软雅黑"/>
          <w:sz w:val="28"/>
          <w:szCs w:val="28"/>
        </w:rPr>
      </w:pPr>
      <w:r>
        <w:rPr>
          <w:rFonts w:hint="eastAsia" w:ascii="宋体" w:hAnsi="宋体" w:eastAsia="宋体" w:cs="宋体"/>
          <w:kern w:val="0"/>
          <w:sz w:val="28"/>
          <w:szCs w:val="28"/>
          <w:shd w:val="clear" w:color="auto" w:fill="FFFFFF"/>
        </w:rPr>
        <w:t> </w:t>
      </w:r>
    </w:p>
    <w:p>
      <w:pPr>
        <w:spacing w:line="560" w:lineRule="exact"/>
        <w:rPr>
          <w:rFonts w:ascii="仿宋" w:hAnsi="仿宋" w:eastAsia="仿宋" w:cs="微软雅黑"/>
          <w:sz w:val="28"/>
          <w:szCs w:val="28"/>
        </w:rPr>
      </w:pPr>
    </w:p>
    <w:p>
      <w:pPr>
        <w:spacing w:line="560" w:lineRule="exact"/>
        <w:rPr>
          <w:rFonts w:ascii="仿宋" w:hAnsi="仿宋" w:eastAsia="仿宋" w:cs="微软雅黑"/>
          <w:sz w:val="28"/>
          <w:szCs w:val="28"/>
        </w:rPr>
      </w:pPr>
      <w:r>
        <w:rPr>
          <w:rFonts w:hint="eastAsia" w:ascii="宋体" w:hAnsi="宋体" w:eastAsia="宋体" w:cs="宋体"/>
          <w:kern w:val="0"/>
          <w:sz w:val="28"/>
          <w:szCs w:val="28"/>
          <w:shd w:val="clear" w:color="auto" w:fill="FFFFFF"/>
        </w:rPr>
        <w:t> </w:t>
      </w:r>
    </w:p>
    <w:p>
      <w:pPr>
        <w:spacing w:line="560" w:lineRule="exact"/>
        <w:rPr>
          <w:rFonts w:ascii="仿宋" w:hAnsi="仿宋" w:eastAsia="仿宋" w:cs="微软雅黑"/>
          <w:sz w:val="28"/>
          <w:szCs w:val="28"/>
        </w:rPr>
      </w:pPr>
      <w:r>
        <w:rPr>
          <w:rFonts w:hint="eastAsia" w:ascii="仿宋" w:hAnsi="仿宋" w:eastAsia="仿宋" w:cs="微软雅黑"/>
          <w:kern w:val="0"/>
          <w:sz w:val="28"/>
          <w:szCs w:val="28"/>
          <w:shd w:val="clear" w:color="auto" w:fill="FFFFFF"/>
        </w:rPr>
        <w:t>供应商</w:t>
      </w:r>
      <w:r>
        <w:rPr>
          <w:rFonts w:hint="eastAsia" w:ascii="仿宋" w:hAnsi="仿宋" w:eastAsia="仿宋" w:cs="微软雅黑"/>
          <w:sz w:val="28"/>
          <w:szCs w:val="28"/>
        </w:rPr>
        <w:t>法定代表人或委托代理人签字：</w:t>
      </w:r>
    </w:p>
    <w:p>
      <w:pPr>
        <w:spacing w:line="560" w:lineRule="exact"/>
        <w:rPr>
          <w:rFonts w:ascii="仿宋" w:hAnsi="仿宋" w:eastAsia="仿宋" w:cs="微软雅黑"/>
          <w:bCs/>
          <w:sz w:val="28"/>
          <w:szCs w:val="28"/>
          <w:u w:val="single"/>
        </w:rPr>
      </w:pPr>
      <w:r>
        <w:rPr>
          <w:rFonts w:hint="eastAsia" w:ascii="仿宋" w:hAnsi="仿宋" w:eastAsia="仿宋" w:cs="微软雅黑"/>
          <w:sz w:val="28"/>
          <w:szCs w:val="28"/>
        </w:rPr>
        <w:t>供应商名称（盖章）：</w:t>
      </w:r>
    </w:p>
    <w:p>
      <w:pPr>
        <w:tabs>
          <w:tab w:val="left" w:pos="540"/>
        </w:tabs>
        <w:autoSpaceDE w:val="0"/>
        <w:autoSpaceDN w:val="0"/>
        <w:adjustRightInd w:val="0"/>
        <w:spacing w:line="560" w:lineRule="exact"/>
        <w:rPr>
          <w:rFonts w:ascii="仿宋" w:hAnsi="仿宋" w:eastAsia="仿宋" w:cs="微软雅黑"/>
          <w:b/>
          <w:sz w:val="28"/>
          <w:szCs w:val="28"/>
        </w:rPr>
      </w:pPr>
      <w:r>
        <w:rPr>
          <w:rFonts w:hint="eastAsia" w:ascii="仿宋" w:hAnsi="仿宋" w:eastAsia="仿宋" w:cs="微软雅黑"/>
          <w:sz w:val="28"/>
          <w:szCs w:val="28"/>
        </w:rPr>
        <w:t>时  间</w:t>
      </w:r>
      <w:r>
        <w:rPr>
          <w:rFonts w:hint="eastAsia" w:ascii="仿宋" w:hAnsi="仿宋" w:eastAsia="仿宋" w:cs="微软雅黑"/>
          <w:kern w:val="0"/>
          <w:sz w:val="28"/>
          <w:szCs w:val="28"/>
          <w:shd w:val="clear" w:color="auto" w:fill="FFFFFF"/>
        </w:rPr>
        <w:t>：</w:t>
      </w:r>
      <w:r>
        <w:rPr>
          <w:rFonts w:hint="eastAsia" w:ascii="仿宋" w:hAnsi="仿宋" w:eastAsia="仿宋" w:cs="微软雅黑"/>
          <w:sz w:val="28"/>
          <w:szCs w:val="28"/>
        </w:rPr>
        <w:t xml:space="preserve">年月日 </w:t>
      </w:r>
    </w:p>
    <w:p>
      <w:pPr>
        <w:spacing w:line="560" w:lineRule="exact"/>
        <w:rPr>
          <w:rFonts w:ascii="仿宋" w:hAnsi="仿宋" w:eastAsia="仿宋" w:cs="微软雅黑"/>
          <w:b/>
          <w:sz w:val="28"/>
          <w:szCs w:val="28"/>
        </w:rPr>
      </w:pPr>
      <w:r>
        <w:rPr>
          <w:rFonts w:hint="eastAsia" w:ascii="仿宋" w:hAnsi="仿宋" w:eastAsia="仿宋" w:cs="微软雅黑"/>
          <w:b/>
          <w:sz w:val="28"/>
          <w:szCs w:val="28"/>
        </w:rPr>
        <w:br w:type="page"/>
      </w:r>
    </w:p>
    <w:p>
      <w:pPr>
        <w:spacing w:line="360" w:lineRule="exact"/>
        <w:outlineLvl w:val="1"/>
        <w:rPr>
          <w:rFonts w:ascii="仿宋" w:hAnsi="仿宋" w:eastAsia="仿宋" w:cs="微软雅黑"/>
          <w:b/>
          <w:sz w:val="28"/>
          <w:szCs w:val="28"/>
        </w:rPr>
      </w:pPr>
      <w:bookmarkStart w:id="28" w:name="_Toc19613"/>
      <w:r>
        <w:rPr>
          <w:rFonts w:hint="eastAsia" w:ascii="仿宋" w:hAnsi="仿宋" w:eastAsia="仿宋" w:cs="微软雅黑"/>
          <w:b/>
          <w:sz w:val="28"/>
          <w:szCs w:val="28"/>
        </w:rPr>
        <w:t>格式10</w:t>
      </w:r>
    </w:p>
    <w:p>
      <w:pPr>
        <w:spacing w:line="360" w:lineRule="exact"/>
        <w:jc w:val="center"/>
        <w:outlineLvl w:val="1"/>
        <w:rPr>
          <w:rFonts w:ascii="华文中宋" w:hAnsi="华文中宋" w:eastAsia="华文中宋" w:cs="微软雅黑"/>
          <w:b/>
          <w:sz w:val="28"/>
          <w:szCs w:val="28"/>
        </w:rPr>
      </w:pPr>
      <w:r>
        <w:rPr>
          <w:rFonts w:hint="eastAsia" w:ascii="华文中宋" w:hAnsi="华文中宋" w:eastAsia="华文中宋" w:cs="微软雅黑"/>
          <w:b/>
          <w:sz w:val="28"/>
          <w:szCs w:val="28"/>
        </w:rPr>
        <w:t>投标人关联单位及禁止参加情况的承诺函</w:t>
      </w:r>
      <w:bookmarkEnd w:id="28"/>
    </w:p>
    <w:p>
      <w:pPr>
        <w:jc w:val="center"/>
        <w:rPr>
          <w:rFonts w:ascii="宋体" w:hAnsi="宋体"/>
          <w:b/>
          <w:sz w:val="28"/>
          <w:szCs w:val="28"/>
        </w:rPr>
      </w:pPr>
    </w:p>
    <w:p>
      <w:pPr>
        <w:pStyle w:val="18"/>
        <w:spacing w:before="0" w:after="0" w:line="240" w:lineRule="auto"/>
        <w:ind w:left="0" w:firstLine="562" w:firstLineChars="200"/>
        <w:jc w:val="left"/>
        <w:rPr>
          <w:rFonts w:ascii="仿宋" w:hAnsi="仿宋" w:eastAsia="仿宋" w:cs="微软雅黑"/>
          <w:b/>
          <w:color w:val="000000"/>
          <w:szCs w:val="28"/>
        </w:rPr>
      </w:pPr>
      <w:r>
        <w:rPr>
          <w:rFonts w:hint="eastAsia" w:ascii="仿宋" w:hAnsi="仿宋" w:eastAsia="仿宋" w:cs="微软雅黑"/>
          <w:b/>
          <w:color w:val="000000"/>
          <w:szCs w:val="28"/>
        </w:rPr>
        <w:t>致</w:t>
      </w:r>
      <w:r>
        <w:rPr>
          <w:rFonts w:hint="eastAsia" w:ascii="仿宋" w:hAnsi="仿宋" w:eastAsia="仿宋" w:cs="微软雅黑"/>
          <w:b/>
          <w:color w:val="000000"/>
          <w:szCs w:val="28"/>
          <w:u w:val="single"/>
        </w:rPr>
        <w:t xml:space="preserve">：                          </w:t>
      </w:r>
      <w:r>
        <w:rPr>
          <w:rFonts w:hint="eastAsia" w:ascii="仿宋" w:hAnsi="仿宋" w:eastAsia="仿宋" w:cs="微软雅黑"/>
          <w:b/>
          <w:color w:val="000000"/>
          <w:szCs w:val="28"/>
        </w:rPr>
        <w:t xml:space="preserve"> </w:t>
      </w:r>
    </w:p>
    <w:p>
      <w:pPr>
        <w:pStyle w:val="18"/>
        <w:spacing w:before="0" w:after="0" w:line="240" w:lineRule="auto"/>
        <w:ind w:left="0" w:firstLine="560" w:firstLineChars="200"/>
        <w:jc w:val="left"/>
        <w:rPr>
          <w:rFonts w:ascii="仿宋" w:hAnsi="仿宋" w:eastAsia="仿宋"/>
          <w:bCs/>
          <w:szCs w:val="28"/>
        </w:rPr>
      </w:pPr>
      <w:r>
        <w:rPr>
          <w:rFonts w:hint="eastAsia" w:ascii="仿宋" w:hAnsi="仿宋" w:eastAsia="仿宋"/>
          <w:bCs/>
          <w:szCs w:val="28"/>
          <w:u w:val="single"/>
        </w:rPr>
        <w:t xml:space="preserve">   (供应商名称)  </w:t>
      </w:r>
      <w:r>
        <w:rPr>
          <w:rFonts w:hint="eastAsia" w:ascii="仿宋" w:hAnsi="仿宋" w:eastAsia="仿宋"/>
          <w:bCs/>
          <w:szCs w:val="28"/>
        </w:rPr>
        <w:t>参加贵院组织的</w:t>
      </w:r>
      <w:r>
        <w:rPr>
          <w:rFonts w:hint="eastAsia" w:ascii="仿宋" w:hAnsi="仿宋" w:eastAsia="仿宋"/>
          <w:bCs/>
          <w:szCs w:val="28"/>
          <w:u w:val="single"/>
        </w:rPr>
        <w:t xml:space="preserve"> </w:t>
      </w:r>
      <w:r>
        <w:rPr>
          <w:rFonts w:hint="eastAsia" w:ascii="仿宋" w:hAnsi="仿宋" w:eastAsia="仿宋"/>
          <w:szCs w:val="28"/>
          <w:u w:val="single"/>
        </w:rPr>
        <w:t>（项目名称）</w:t>
      </w:r>
      <w:r>
        <w:rPr>
          <w:rFonts w:hint="eastAsia" w:ascii="仿宋" w:hAnsi="仿宋" w:eastAsia="仿宋"/>
          <w:bCs/>
          <w:szCs w:val="28"/>
          <w:u w:val="single"/>
        </w:rPr>
        <w:t xml:space="preserve"> </w:t>
      </w:r>
      <w:r>
        <w:rPr>
          <w:rFonts w:hint="eastAsia" w:ascii="仿宋" w:hAnsi="仿宋" w:eastAsia="仿宋"/>
          <w:bCs/>
          <w:szCs w:val="28"/>
        </w:rPr>
        <w:t>项目(项目编号：</w:t>
      </w:r>
      <w:r>
        <w:rPr>
          <w:rFonts w:hint="eastAsia" w:ascii="仿宋" w:hAnsi="仿宋" w:eastAsia="仿宋"/>
          <w:bCs/>
          <w:szCs w:val="28"/>
          <w:u w:val="single"/>
        </w:rPr>
        <w:t xml:space="preserve">          </w:t>
      </w:r>
      <w:r>
        <w:rPr>
          <w:rFonts w:hint="eastAsia" w:ascii="仿宋" w:hAnsi="仿宋" w:eastAsia="仿宋"/>
          <w:bCs/>
          <w:szCs w:val="28"/>
        </w:rPr>
        <w:t>)的采购活动，本单位郑重声明如下：</w:t>
      </w:r>
    </w:p>
    <w:p>
      <w:pPr>
        <w:pStyle w:val="18"/>
        <w:spacing w:before="0" w:after="0" w:line="240" w:lineRule="auto"/>
        <w:ind w:left="0" w:firstLine="560" w:firstLineChars="200"/>
        <w:jc w:val="left"/>
        <w:rPr>
          <w:rFonts w:ascii="仿宋" w:hAnsi="仿宋" w:eastAsia="仿宋"/>
          <w:bCs/>
          <w:szCs w:val="28"/>
        </w:rPr>
      </w:pPr>
      <w:r>
        <w:rPr>
          <w:rFonts w:hint="eastAsia" w:ascii="仿宋" w:hAnsi="仿宋" w:eastAsia="仿宋"/>
          <w:bCs/>
          <w:szCs w:val="28"/>
        </w:rPr>
        <w:t>本单位未与单位</w:t>
      </w:r>
      <w:r>
        <w:rPr>
          <w:rFonts w:hint="eastAsia" w:ascii="仿宋" w:hAnsi="仿宋" w:eastAsia="仿宋"/>
          <w:szCs w:val="28"/>
        </w:rPr>
        <w:t>负责人</w:t>
      </w:r>
      <w:r>
        <w:rPr>
          <w:rFonts w:hint="eastAsia" w:ascii="仿宋" w:hAnsi="仿宋" w:eastAsia="仿宋"/>
          <w:bCs/>
          <w:szCs w:val="28"/>
        </w:rPr>
        <w:t>为同一人或者存在直接控股、管理关系的其它供应商，参加本项目同一合同项下的采购活动。</w:t>
      </w:r>
    </w:p>
    <w:p>
      <w:pPr>
        <w:pStyle w:val="18"/>
        <w:spacing w:before="0" w:after="0" w:line="240" w:lineRule="auto"/>
        <w:ind w:left="0" w:firstLine="560" w:firstLineChars="200"/>
        <w:jc w:val="left"/>
        <w:rPr>
          <w:rFonts w:ascii="仿宋" w:hAnsi="仿宋" w:eastAsia="仿宋"/>
          <w:bCs/>
          <w:szCs w:val="28"/>
        </w:rPr>
      </w:pPr>
      <w:r>
        <w:rPr>
          <w:rFonts w:hint="eastAsia" w:ascii="仿宋" w:hAnsi="仿宋" w:eastAsia="仿宋"/>
          <w:bCs/>
          <w:szCs w:val="28"/>
        </w:rPr>
        <w:t>本单位未对本采购项目提供整体设计、规范编制或者项目管理、监理、检测等服务等情形。</w:t>
      </w:r>
    </w:p>
    <w:p>
      <w:pPr>
        <w:pStyle w:val="18"/>
        <w:spacing w:before="0" w:after="0" w:line="240" w:lineRule="auto"/>
        <w:ind w:left="0" w:firstLine="560" w:firstLineChars="200"/>
        <w:jc w:val="left"/>
        <w:rPr>
          <w:rFonts w:ascii="仿宋" w:hAnsi="仿宋" w:eastAsia="仿宋"/>
          <w:bCs/>
          <w:szCs w:val="28"/>
        </w:rPr>
      </w:pPr>
      <w:r>
        <w:rPr>
          <w:rFonts w:hint="eastAsia" w:ascii="仿宋" w:hAnsi="仿宋" w:eastAsia="仿宋"/>
          <w:bCs/>
          <w:szCs w:val="28"/>
        </w:rPr>
        <w:t>我单位对上述</w:t>
      </w:r>
      <w:r>
        <w:rPr>
          <w:rFonts w:hint="eastAsia" w:ascii="仿宋" w:hAnsi="仿宋" w:eastAsia="仿宋"/>
          <w:szCs w:val="28"/>
        </w:rPr>
        <w:t>声明</w:t>
      </w:r>
      <w:r>
        <w:rPr>
          <w:rFonts w:hint="eastAsia" w:ascii="仿宋" w:hAnsi="仿宋" w:eastAsia="仿宋"/>
          <w:bCs/>
          <w:szCs w:val="28"/>
        </w:rPr>
        <w:t>承诺内容的真实性负责。如有虚假，将依法承担相应责任。</w:t>
      </w:r>
    </w:p>
    <w:p>
      <w:pPr>
        <w:tabs>
          <w:tab w:val="left" w:pos="854"/>
        </w:tabs>
        <w:spacing w:line="360" w:lineRule="auto"/>
        <w:rPr>
          <w:rFonts w:ascii="仿宋" w:hAnsi="仿宋" w:eastAsia="仿宋"/>
          <w:bCs/>
          <w:sz w:val="28"/>
          <w:szCs w:val="28"/>
        </w:rPr>
      </w:pPr>
    </w:p>
    <w:p>
      <w:pPr>
        <w:tabs>
          <w:tab w:val="left" w:pos="854"/>
        </w:tabs>
        <w:spacing w:line="360" w:lineRule="auto"/>
        <w:rPr>
          <w:rFonts w:ascii="仿宋" w:hAnsi="仿宋" w:eastAsia="仿宋"/>
          <w:bCs/>
          <w:sz w:val="28"/>
          <w:szCs w:val="28"/>
        </w:rPr>
      </w:pPr>
    </w:p>
    <w:p>
      <w:pPr>
        <w:pStyle w:val="17"/>
      </w:pPr>
    </w:p>
    <w:p>
      <w:pPr>
        <w:pStyle w:val="17"/>
      </w:pPr>
    </w:p>
    <w:p>
      <w:pPr>
        <w:pStyle w:val="18"/>
        <w:spacing w:before="0" w:after="0" w:line="240" w:lineRule="auto"/>
        <w:ind w:left="1070" w:hanging="1069" w:hangingChars="382"/>
        <w:jc w:val="left"/>
        <w:rPr>
          <w:rFonts w:ascii="仿宋" w:hAnsi="仿宋" w:eastAsia="仿宋"/>
          <w:kern w:val="0"/>
          <w:szCs w:val="28"/>
          <w:u w:val="single"/>
        </w:rPr>
      </w:pPr>
      <w:r>
        <w:rPr>
          <w:rFonts w:hint="eastAsia" w:ascii="仿宋" w:hAnsi="仿宋" w:eastAsia="仿宋"/>
          <w:kern w:val="0"/>
          <w:szCs w:val="28"/>
        </w:rPr>
        <w:t>供应商</w:t>
      </w:r>
      <w:r>
        <w:rPr>
          <w:rFonts w:hint="eastAsia" w:ascii="仿宋" w:hAnsi="仿宋" w:eastAsia="仿宋"/>
          <w:szCs w:val="28"/>
        </w:rPr>
        <w:t>名称</w:t>
      </w:r>
      <w:r>
        <w:rPr>
          <w:rFonts w:hint="eastAsia" w:ascii="仿宋" w:hAnsi="仿宋" w:eastAsia="仿宋"/>
          <w:kern w:val="0"/>
          <w:szCs w:val="28"/>
        </w:rPr>
        <w:t>（盖章）：</w:t>
      </w:r>
      <w:r>
        <w:rPr>
          <w:rFonts w:hint="eastAsia" w:ascii="仿宋" w:hAnsi="仿宋" w:eastAsia="仿宋"/>
          <w:kern w:val="0"/>
          <w:szCs w:val="28"/>
          <w:u w:val="single"/>
        </w:rPr>
        <w:t xml:space="preserve">         </w:t>
      </w:r>
      <w:r>
        <w:rPr>
          <w:rFonts w:ascii="仿宋" w:hAnsi="仿宋" w:eastAsia="仿宋"/>
          <w:kern w:val="0"/>
          <w:szCs w:val="28"/>
          <w:u w:val="single"/>
        </w:rPr>
        <w:t xml:space="preserve">     </w:t>
      </w:r>
      <w:r>
        <w:rPr>
          <w:rFonts w:hint="eastAsia" w:ascii="仿宋" w:hAnsi="仿宋" w:eastAsia="仿宋"/>
          <w:kern w:val="0"/>
          <w:szCs w:val="28"/>
          <w:u w:val="single"/>
        </w:rPr>
        <w:t xml:space="preserve">     </w:t>
      </w:r>
    </w:p>
    <w:p>
      <w:pPr>
        <w:spacing w:line="500" w:lineRule="exact"/>
        <w:ind w:firstLine="720"/>
        <w:rPr>
          <w:rFonts w:ascii="仿宋" w:hAnsi="仿宋" w:eastAsia="仿宋"/>
          <w:kern w:val="0"/>
          <w:sz w:val="28"/>
          <w:szCs w:val="28"/>
        </w:rPr>
      </w:pPr>
    </w:p>
    <w:p>
      <w:pPr>
        <w:pStyle w:val="18"/>
        <w:spacing w:before="0" w:after="0" w:line="240" w:lineRule="auto"/>
        <w:ind w:left="1070" w:hanging="1069" w:hangingChars="382"/>
        <w:jc w:val="left"/>
        <w:rPr>
          <w:rFonts w:ascii="仿宋" w:hAnsi="仿宋" w:eastAsia="仿宋"/>
          <w:kern w:val="0"/>
          <w:szCs w:val="28"/>
          <w:u w:val="single"/>
        </w:rPr>
      </w:pPr>
      <w:r>
        <w:rPr>
          <w:rFonts w:hint="eastAsia" w:ascii="仿宋" w:hAnsi="仿宋" w:eastAsia="仿宋"/>
          <w:szCs w:val="28"/>
        </w:rPr>
        <w:t>法定代表人/单位</w:t>
      </w:r>
      <w:r>
        <w:rPr>
          <w:rFonts w:ascii="仿宋" w:hAnsi="仿宋" w:eastAsia="仿宋"/>
          <w:szCs w:val="28"/>
        </w:rPr>
        <w:t>负责人</w:t>
      </w:r>
      <w:r>
        <w:rPr>
          <w:rFonts w:hint="eastAsia" w:ascii="仿宋" w:hAnsi="仿宋" w:eastAsia="仿宋"/>
          <w:szCs w:val="28"/>
        </w:rPr>
        <w:t>/自然人/授权</w:t>
      </w:r>
      <w:r>
        <w:rPr>
          <w:rFonts w:ascii="仿宋" w:hAnsi="仿宋" w:eastAsia="仿宋"/>
          <w:szCs w:val="28"/>
        </w:rPr>
        <w:t>代表</w:t>
      </w:r>
      <w:r>
        <w:rPr>
          <w:rFonts w:hint="eastAsia" w:ascii="仿宋" w:hAnsi="仿宋" w:eastAsia="仿宋"/>
          <w:szCs w:val="28"/>
        </w:rPr>
        <w:t>（签字或印章）</w:t>
      </w:r>
      <w:r>
        <w:rPr>
          <w:rFonts w:hint="eastAsia" w:ascii="仿宋" w:hAnsi="仿宋" w:eastAsia="仿宋"/>
          <w:kern w:val="0"/>
          <w:szCs w:val="28"/>
        </w:rPr>
        <w:t>:</w:t>
      </w:r>
      <w:r>
        <w:rPr>
          <w:rFonts w:hint="eastAsia" w:ascii="仿宋" w:hAnsi="仿宋" w:eastAsia="仿宋"/>
          <w:kern w:val="0"/>
          <w:szCs w:val="28"/>
          <w:u w:val="single"/>
        </w:rPr>
        <w:t xml:space="preserve">     </w:t>
      </w:r>
      <w:r>
        <w:rPr>
          <w:rFonts w:ascii="仿宋" w:hAnsi="仿宋" w:eastAsia="仿宋"/>
          <w:kern w:val="0"/>
          <w:szCs w:val="28"/>
          <w:u w:val="single"/>
        </w:rPr>
        <w:t xml:space="preserve">     </w:t>
      </w:r>
    </w:p>
    <w:p>
      <w:pPr>
        <w:pStyle w:val="18"/>
        <w:spacing w:before="0" w:after="0" w:line="240" w:lineRule="auto"/>
        <w:ind w:left="1070" w:hanging="1069" w:hangingChars="382"/>
        <w:jc w:val="left"/>
        <w:rPr>
          <w:rFonts w:ascii="仿宋" w:hAnsi="仿宋" w:eastAsia="仿宋"/>
          <w:kern w:val="0"/>
          <w:szCs w:val="28"/>
        </w:rPr>
      </w:pPr>
    </w:p>
    <w:p>
      <w:pPr>
        <w:tabs>
          <w:tab w:val="left" w:pos="540"/>
        </w:tabs>
        <w:autoSpaceDE w:val="0"/>
        <w:autoSpaceDN w:val="0"/>
        <w:adjustRightInd w:val="0"/>
        <w:spacing w:line="360" w:lineRule="exact"/>
        <w:rPr>
          <w:b/>
          <w:sz w:val="28"/>
          <w:szCs w:val="28"/>
        </w:rPr>
      </w:pPr>
      <w:r>
        <w:rPr>
          <w:rFonts w:hint="eastAsia" w:ascii="仿宋" w:hAnsi="仿宋" w:eastAsia="仿宋"/>
          <w:kern w:val="0"/>
          <w:sz w:val="28"/>
          <w:szCs w:val="28"/>
        </w:rPr>
        <w:t>日期：</w:t>
      </w:r>
      <w:r>
        <w:rPr>
          <w:rFonts w:hint="eastAsia" w:ascii="仿宋" w:hAnsi="仿宋" w:eastAsia="仿宋"/>
          <w:kern w:val="0"/>
          <w:sz w:val="28"/>
          <w:szCs w:val="28"/>
          <w:u w:val="single"/>
        </w:rPr>
        <w:t xml:space="preserve">      </w:t>
      </w:r>
      <w:r>
        <w:rPr>
          <w:rFonts w:hint="eastAsia" w:ascii="仿宋" w:hAnsi="仿宋" w:eastAsia="仿宋"/>
          <w:kern w:val="0"/>
          <w:sz w:val="28"/>
          <w:szCs w:val="28"/>
        </w:rPr>
        <w:t>年</w:t>
      </w:r>
      <w:r>
        <w:rPr>
          <w:rFonts w:hint="eastAsia" w:ascii="仿宋" w:hAnsi="仿宋" w:eastAsia="仿宋"/>
          <w:kern w:val="0"/>
          <w:sz w:val="28"/>
          <w:szCs w:val="28"/>
          <w:u w:val="single"/>
        </w:rPr>
        <w:t xml:space="preserve">     </w:t>
      </w:r>
      <w:r>
        <w:rPr>
          <w:rFonts w:hint="eastAsia" w:ascii="仿宋" w:hAnsi="仿宋" w:eastAsia="仿宋"/>
          <w:kern w:val="0"/>
          <w:sz w:val="28"/>
          <w:szCs w:val="28"/>
        </w:rPr>
        <w:t>月</w:t>
      </w:r>
      <w:r>
        <w:rPr>
          <w:rFonts w:hint="eastAsia" w:ascii="仿宋" w:hAnsi="仿宋" w:eastAsia="仿宋"/>
          <w:kern w:val="0"/>
          <w:sz w:val="28"/>
          <w:szCs w:val="28"/>
          <w:u w:val="single"/>
        </w:rPr>
        <w:t xml:space="preserve">    </w:t>
      </w:r>
      <w:r>
        <w:rPr>
          <w:rFonts w:hint="eastAsia" w:ascii="仿宋" w:hAnsi="仿宋" w:eastAsia="仿宋"/>
          <w:kern w:val="0"/>
          <w:sz w:val="28"/>
          <w:szCs w:val="28"/>
        </w:rPr>
        <w:t xml:space="preserve">日 </w:t>
      </w:r>
    </w:p>
    <w:p>
      <w:pPr>
        <w:tabs>
          <w:tab w:val="left" w:pos="540"/>
        </w:tabs>
        <w:autoSpaceDE w:val="0"/>
        <w:autoSpaceDN w:val="0"/>
        <w:adjustRightInd w:val="0"/>
        <w:spacing w:line="360" w:lineRule="exact"/>
        <w:rPr>
          <w:b/>
          <w:sz w:val="28"/>
          <w:szCs w:val="28"/>
        </w:rPr>
      </w:pPr>
    </w:p>
    <w:p>
      <w:pPr>
        <w:rPr>
          <w:rFonts w:hint="default" w:ascii="仿宋" w:hAnsi="仿宋" w:eastAsia="仿宋" w:cs="微软雅黑"/>
          <w:b/>
          <w:sz w:val="30"/>
          <w:szCs w:val="30"/>
          <w:lang w:val="en-US" w:eastAsia="zh-CN"/>
        </w:rPr>
      </w:pPr>
      <w:r>
        <w:rPr>
          <w:rFonts w:hint="default" w:ascii="仿宋" w:hAnsi="仿宋" w:eastAsia="仿宋" w:cs="微软雅黑"/>
          <w:b/>
          <w:sz w:val="30"/>
          <w:szCs w:val="30"/>
          <w:lang w:val="en-US" w:eastAsia="zh-CN"/>
        </w:rPr>
        <w:br w:type="page"/>
      </w:r>
    </w:p>
    <w:p>
      <w:pPr>
        <w:spacing w:line="240" w:lineRule="auto"/>
        <w:jc w:val="center"/>
        <w:outlineLvl w:val="1"/>
        <w:rPr>
          <w:rFonts w:hint="eastAsia" w:ascii="华文中宋" w:hAnsi="华文中宋" w:eastAsia="华文中宋" w:cs="微软雅黑"/>
          <w:b/>
          <w:sz w:val="28"/>
          <w:szCs w:val="28"/>
        </w:rPr>
      </w:pPr>
      <w:r>
        <w:rPr>
          <w:rFonts w:hint="eastAsia" w:ascii="华文中宋" w:hAnsi="华文中宋" w:eastAsia="华文中宋" w:cs="微软雅黑"/>
          <w:b/>
          <w:sz w:val="28"/>
          <w:szCs w:val="28"/>
          <w:lang w:eastAsia="zh-CN"/>
        </w:rPr>
        <w:t>关于放弃参与襄阳市中心医院万山分院</w:t>
      </w:r>
      <w:r>
        <w:rPr>
          <w:rFonts w:hint="eastAsia" w:ascii="华文中宋" w:hAnsi="华文中宋" w:eastAsia="华文中宋" w:cs="微软雅黑"/>
          <w:b/>
          <w:sz w:val="28"/>
          <w:szCs w:val="28"/>
          <w:u w:val="single"/>
          <w:lang w:val="en-US" w:eastAsia="zh-CN"/>
        </w:rPr>
        <w:t xml:space="preserve">         </w:t>
      </w:r>
      <w:r>
        <w:rPr>
          <w:rFonts w:hint="eastAsia" w:ascii="华文中宋" w:hAnsi="华文中宋" w:eastAsia="华文中宋" w:cs="微软雅黑"/>
          <w:b/>
          <w:sz w:val="28"/>
          <w:szCs w:val="28"/>
          <w:lang w:val="en-US" w:eastAsia="zh-CN"/>
        </w:rPr>
        <w:t>项目采购的声明函</w:t>
      </w:r>
    </w:p>
    <w:p>
      <w:pPr>
        <w:topLinePunct/>
        <w:snapToGrid w:val="0"/>
        <w:spacing w:line="240" w:lineRule="auto"/>
        <w:rPr>
          <w:rFonts w:hint="eastAsia" w:ascii="仿宋" w:hAnsi="仿宋" w:eastAsia="仿宋" w:cs="仿宋"/>
          <w:b w:val="0"/>
          <w:bCs/>
          <w:color w:val="000000"/>
          <w:sz w:val="28"/>
          <w:szCs w:val="28"/>
        </w:rPr>
      </w:pPr>
    </w:p>
    <w:p>
      <w:pPr>
        <w:topLinePunct/>
        <w:snapToGrid w:val="0"/>
        <w:spacing w:line="240" w:lineRule="auto"/>
        <w:rPr>
          <w:rFonts w:hint="eastAsia" w:ascii="仿宋" w:hAnsi="仿宋" w:eastAsia="仿宋" w:cs="仿宋"/>
          <w:b w:val="0"/>
          <w:bCs/>
          <w:color w:val="000000"/>
          <w:sz w:val="28"/>
          <w:szCs w:val="28"/>
          <w:u w:val="single"/>
        </w:rPr>
      </w:pPr>
      <w:r>
        <w:rPr>
          <w:rFonts w:hint="eastAsia" w:ascii="仿宋" w:hAnsi="仿宋" w:eastAsia="仿宋" w:cs="仿宋"/>
          <w:b w:val="0"/>
          <w:bCs/>
          <w:color w:val="000000"/>
          <w:sz w:val="28"/>
          <w:szCs w:val="28"/>
        </w:rPr>
        <w:t>委托单位</w:t>
      </w:r>
      <w:r>
        <w:rPr>
          <w:rFonts w:hint="eastAsia" w:ascii="仿宋" w:hAnsi="仿宋" w:eastAsia="仿宋" w:cs="仿宋"/>
          <w:b w:val="0"/>
          <w:bCs/>
          <w:sz w:val="28"/>
          <w:szCs w:val="28"/>
        </w:rPr>
        <w:t>（供应商）</w:t>
      </w:r>
      <w:r>
        <w:rPr>
          <w:rFonts w:hint="eastAsia" w:ascii="仿宋" w:hAnsi="仿宋" w:eastAsia="仿宋" w:cs="仿宋"/>
          <w:b w:val="0"/>
          <w:bCs/>
          <w:color w:val="000000"/>
          <w:sz w:val="28"/>
          <w:szCs w:val="28"/>
        </w:rPr>
        <w:t>：</w:t>
      </w:r>
      <w:r>
        <w:rPr>
          <w:rFonts w:hint="eastAsia" w:ascii="仿宋" w:hAnsi="仿宋" w:eastAsia="仿宋" w:cs="仿宋"/>
          <w:b w:val="0"/>
          <w:bCs/>
          <w:color w:val="000000"/>
          <w:sz w:val="28"/>
          <w:szCs w:val="28"/>
          <w:u w:val="single"/>
        </w:rPr>
        <w:t xml:space="preserve">                                             </w:t>
      </w:r>
    </w:p>
    <w:p>
      <w:pPr>
        <w:topLinePunct/>
        <w:snapToGrid w:val="0"/>
        <w:spacing w:line="240" w:lineRule="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地    址：</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u w:val="single"/>
          <w:lang w:val="en-US" w:eastAsia="zh-CN"/>
        </w:rPr>
        <w:t xml:space="preserve">         </w:t>
      </w:r>
      <w:r>
        <w:rPr>
          <w:rFonts w:hint="eastAsia" w:ascii="仿宋" w:hAnsi="仿宋" w:eastAsia="仿宋" w:cs="仿宋"/>
          <w:b w:val="0"/>
          <w:bCs/>
          <w:color w:val="000000"/>
          <w:sz w:val="28"/>
          <w:szCs w:val="28"/>
        </w:rPr>
        <w:t xml:space="preserve"> </w:t>
      </w:r>
    </w:p>
    <w:p>
      <w:pPr>
        <w:topLinePunct/>
        <w:snapToGrid w:val="0"/>
        <w:spacing w:line="240" w:lineRule="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法定代表人</w:t>
      </w:r>
      <w:r>
        <w:rPr>
          <w:rFonts w:hint="eastAsia" w:ascii="仿宋" w:hAnsi="仿宋" w:eastAsia="仿宋" w:cs="仿宋"/>
          <w:b w:val="0"/>
          <w:bCs/>
          <w:color w:val="000000"/>
          <w:sz w:val="28"/>
          <w:szCs w:val="28"/>
          <w:lang w:eastAsia="zh-CN"/>
        </w:rPr>
        <w:t>姓名</w:t>
      </w:r>
      <w:r>
        <w:rPr>
          <w:rFonts w:hint="eastAsia" w:ascii="仿宋" w:hAnsi="仿宋" w:eastAsia="仿宋" w:cs="仿宋"/>
          <w:b w:val="0"/>
          <w:bCs/>
          <w:color w:val="000000"/>
          <w:sz w:val="28"/>
          <w:szCs w:val="28"/>
        </w:rPr>
        <w:t>：</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rPr>
        <w:t>法定代表人</w:t>
      </w:r>
      <w:r>
        <w:rPr>
          <w:rFonts w:hint="eastAsia" w:ascii="仿宋" w:hAnsi="仿宋" w:eastAsia="仿宋" w:cs="仿宋"/>
          <w:b w:val="0"/>
          <w:bCs/>
          <w:color w:val="000000"/>
          <w:sz w:val="28"/>
          <w:szCs w:val="28"/>
          <w:lang w:eastAsia="zh-CN"/>
        </w:rPr>
        <w:t>身份证号</w:t>
      </w:r>
      <w:r>
        <w:rPr>
          <w:rFonts w:hint="eastAsia" w:ascii="仿宋" w:hAnsi="仿宋" w:eastAsia="仿宋" w:cs="仿宋"/>
          <w:b w:val="0"/>
          <w:bCs/>
          <w:color w:val="000000"/>
          <w:sz w:val="28"/>
          <w:szCs w:val="28"/>
        </w:rPr>
        <w:t>：</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u w:val="single"/>
          <w:lang w:val="en-US" w:eastAsia="zh-CN"/>
        </w:rPr>
        <w:t xml:space="preserve">             </w:t>
      </w:r>
      <w:r>
        <w:rPr>
          <w:rFonts w:hint="eastAsia" w:ascii="仿宋" w:hAnsi="仿宋" w:eastAsia="仿宋" w:cs="仿宋"/>
          <w:b w:val="0"/>
          <w:bCs/>
          <w:color w:val="000000"/>
          <w:sz w:val="28"/>
          <w:szCs w:val="28"/>
          <w:u w:val="single"/>
        </w:rPr>
        <w:t xml:space="preserve">            </w:t>
      </w:r>
    </w:p>
    <w:p>
      <w:pPr>
        <w:topLinePunct/>
        <w:snapToGrid w:val="0"/>
        <w:spacing w:line="240" w:lineRule="auto"/>
        <w:rPr>
          <w:rFonts w:hint="eastAsia" w:ascii="仿宋" w:hAnsi="仿宋" w:eastAsia="仿宋" w:cs="仿宋"/>
          <w:b w:val="0"/>
          <w:bCs/>
          <w:color w:val="000000"/>
          <w:sz w:val="28"/>
          <w:szCs w:val="28"/>
          <w:u w:val="single"/>
        </w:rPr>
      </w:pPr>
      <w:r>
        <w:rPr>
          <w:rFonts w:hint="eastAsia" w:ascii="仿宋" w:hAnsi="仿宋" w:eastAsia="仿宋" w:cs="仿宋"/>
          <w:b w:val="0"/>
          <w:bCs/>
          <w:color w:val="000000"/>
          <w:sz w:val="28"/>
          <w:szCs w:val="28"/>
          <w:lang w:eastAsia="zh-CN"/>
        </w:rPr>
        <w:t>受</w:t>
      </w:r>
      <w:r>
        <w:rPr>
          <w:rFonts w:hint="eastAsia" w:ascii="仿宋" w:hAnsi="仿宋" w:eastAsia="仿宋" w:cs="仿宋"/>
          <w:b w:val="0"/>
          <w:bCs/>
          <w:color w:val="000000"/>
          <w:sz w:val="28"/>
          <w:szCs w:val="28"/>
        </w:rPr>
        <w:t>托人姓名：</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u w:val="single"/>
          <w:lang w:val="en-US" w:eastAsia="zh-CN"/>
        </w:rPr>
        <w:t xml:space="preserve">    </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rPr>
        <w:t xml:space="preserve">   </w:t>
      </w:r>
      <w:r>
        <w:rPr>
          <w:rFonts w:hint="eastAsia" w:ascii="仿宋" w:hAnsi="仿宋" w:eastAsia="仿宋" w:cs="仿宋"/>
          <w:b w:val="0"/>
          <w:bCs/>
          <w:color w:val="000000"/>
          <w:sz w:val="28"/>
          <w:szCs w:val="28"/>
          <w:lang w:eastAsia="zh-CN"/>
        </w:rPr>
        <w:t>受</w:t>
      </w:r>
      <w:r>
        <w:rPr>
          <w:rFonts w:hint="eastAsia" w:ascii="仿宋" w:hAnsi="仿宋" w:eastAsia="仿宋" w:cs="仿宋"/>
          <w:b w:val="0"/>
          <w:bCs/>
          <w:color w:val="000000"/>
          <w:sz w:val="28"/>
          <w:szCs w:val="28"/>
        </w:rPr>
        <w:t>托人身份证号：</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u w:val="single"/>
          <w:lang w:val="en-US" w:eastAsia="zh-CN"/>
        </w:rPr>
        <w:t xml:space="preserve">          </w:t>
      </w:r>
    </w:p>
    <w:p>
      <w:pPr>
        <w:topLinePunct/>
        <w:snapToGrid w:val="0"/>
        <w:spacing w:line="240" w:lineRule="auto"/>
        <w:rPr>
          <w:rFonts w:hint="eastAsia" w:ascii="仿宋" w:hAnsi="仿宋" w:eastAsia="仿宋" w:cs="仿宋"/>
          <w:b w:val="0"/>
          <w:bCs/>
          <w:color w:val="000000"/>
          <w:sz w:val="28"/>
          <w:szCs w:val="28"/>
          <w:u w:val="single"/>
        </w:rPr>
      </w:pPr>
      <w:r>
        <w:rPr>
          <w:rFonts w:hint="eastAsia" w:ascii="仿宋" w:hAnsi="仿宋" w:eastAsia="仿宋" w:cs="仿宋"/>
          <w:b w:val="0"/>
          <w:bCs/>
          <w:color w:val="000000"/>
          <w:sz w:val="28"/>
          <w:szCs w:val="28"/>
          <w:lang w:eastAsia="zh-CN"/>
        </w:rPr>
        <w:t>受</w:t>
      </w:r>
      <w:r>
        <w:rPr>
          <w:rFonts w:hint="eastAsia" w:ascii="仿宋" w:hAnsi="仿宋" w:eastAsia="仿宋" w:cs="仿宋"/>
          <w:b w:val="0"/>
          <w:bCs/>
          <w:color w:val="000000"/>
          <w:sz w:val="28"/>
          <w:szCs w:val="28"/>
        </w:rPr>
        <w:t>托人的联系方式（手机）</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u w:val="single"/>
          <w:lang w:val="en-US" w:eastAsia="zh-CN"/>
        </w:rPr>
        <w:t xml:space="preserve">       </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u w:val="single"/>
          <w:lang w:val="en-US" w:eastAsia="zh-CN"/>
        </w:rPr>
        <w:t xml:space="preserve">             </w:t>
      </w:r>
      <w:r>
        <w:rPr>
          <w:rFonts w:hint="eastAsia" w:ascii="仿宋" w:hAnsi="仿宋" w:eastAsia="仿宋" w:cs="仿宋"/>
          <w:b w:val="0"/>
          <w:bCs/>
          <w:color w:val="000000"/>
          <w:sz w:val="28"/>
          <w:szCs w:val="28"/>
          <w:u w:val="single"/>
        </w:rPr>
        <w:t xml:space="preserve"> </w:t>
      </w:r>
    </w:p>
    <w:p>
      <w:pPr>
        <w:snapToGrid w:val="0"/>
        <w:spacing w:line="240" w:lineRule="auto"/>
        <w:ind w:firstLine="560" w:firstLineChars="200"/>
        <w:rPr>
          <w:rFonts w:hint="eastAsia" w:ascii="仿宋" w:hAnsi="仿宋" w:eastAsia="仿宋" w:cs="仿宋"/>
          <w:b w:val="0"/>
          <w:bCs/>
          <w:sz w:val="28"/>
          <w:szCs w:val="28"/>
          <w:lang w:eastAsia="zh-CN"/>
        </w:rPr>
      </w:pPr>
      <w:r>
        <w:rPr>
          <w:rFonts w:hint="eastAsia" w:ascii="仿宋" w:hAnsi="仿宋" w:eastAsia="仿宋" w:cs="仿宋"/>
          <w:b w:val="0"/>
          <w:bCs/>
          <w:sz w:val="28"/>
          <w:szCs w:val="28"/>
          <w:lang w:eastAsia="zh-CN"/>
        </w:rPr>
        <w:t>因</w:t>
      </w:r>
      <w:r>
        <w:rPr>
          <w:rFonts w:hint="eastAsia" w:ascii="仿宋" w:hAnsi="仿宋" w:eastAsia="仿宋" w:cs="仿宋"/>
          <w:b w:val="0"/>
          <w:bCs/>
          <w:sz w:val="28"/>
          <w:szCs w:val="28"/>
          <w:u w:val="single"/>
          <w:lang w:val="en-US" w:eastAsia="zh-CN"/>
        </w:rPr>
        <w:t xml:space="preserve">                                                                 </w:t>
      </w:r>
      <w:r>
        <w:rPr>
          <w:rFonts w:hint="eastAsia" w:ascii="仿宋" w:hAnsi="仿宋" w:eastAsia="仿宋" w:cs="仿宋"/>
          <w:b w:val="0"/>
          <w:bCs/>
          <w:sz w:val="28"/>
          <w:szCs w:val="28"/>
          <w:u w:val="none"/>
          <w:lang w:val="en-US" w:eastAsia="zh-CN"/>
        </w:rPr>
        <w:t>原因， 我公司决定不再参与贵院</w:t>
      </w:r>
      <w:r>
        <w:rPr>
          <w:rFonts w:hint="eastAsia" w:ascii="仿宋" w:hAnsi="仿宋" w:eastAsia="仿宋" w:cs="仿宋"/>
          <w:b w:val="0"/>
          <w:bCs/>
          <w:sz w:val="28"/>
          <w:szCs w:val="28"/>
        </w:rPr>
        <w:t>组织的</w:t>
      </w:r>
      <w:r>
        <w:rPr>
          <w:rFonts w:hint="eastAsia" w:ascii="仿宋" w:hAnsi="仿宋" w:eastAsia="仿宋" w:cs="仿宋"/>
          <w:b w:val="0"/>
          <w:bCs/>
          <w:sz w:val="28"/>
          <w:szCs w:val="28"/>
          <w:u w:val="single"/>
        </w:rPr>
        <w:t xml:space="preserve">                           </w:t>
      </w:r>
      <w:r>
        <w:rPr>
          <w:rFonts w:hint="eastAsia" w:ascii="仿宋" w:hAnsi="仿宋" w:eastAsia="仿宋" w:cs="仿宋"/>
          <w:b w:val="0"/>
          <w:bCs/>
          <w:sz w:val="28"/>
          <w:szCs w:val="28"/>
        </w:rPr>
        <w:t>项目（项目编号为：</w:t>
      </w:r>
      <w:r>
        <w:rPr>
          <w:rFonts w:hint="eastAsia" w:ascii="仿宋" w:hAnsi="仿宋" w:eastAsia="仿宋" w:cs="仿宋"/>
          <w:b w:val="0"/>
          <w:bCs/>
          <w:color w:val="800080"/>
          <w:sz w:val="28"/>
          <w:szCs w:val="28"/>
          <w:u w:val="single"/>
        </w:rPr>
        <w:t xml:space="preserve">         </w:t>
      </w:r>
      <w:r>
        <w:rPr>
          <w:rFonts w:hint="eastAsia" w:ascii="仿宋" w:hAnsi="仿宋" w:eastAsia="仿宋" w:cs="仿宋"/>
          <w:b w:val="0"/>
          <w:bCs/>
          <w:color w:val="800080"/>
          <w:sz w:val="28"/>
          <w:szCs w:val="28"/>
          <w:u w:val="single"/>
          <w:lang w:val="en-US" w:eastAsia="zh-CN"/>
        </w:rPr>
        <w:t xml:space="preserve">   </w:t>
      </w:r>
      <w:r>
        <w:rPr>
          <w:rFonts w:hint="eastAsia" w:ascii="仿宋" w:hAnsi="仿宋" w:eastAsia="仿宋" w:cs="仿宋"/>
          <w:b w:val="0"/>
          <w:bCs/>
          <w:color w:val="800080"/>
          <w:sz w:val="28"/>
          <w:szCs w:val="28"/>
          <w:u w:val="single"/>
        </w:rPr>
        <w:t xml:space="preserve">       </w:t>
      </w:r>
      <w:r>
        <w:rPr>
          <w:rFonts w:hint="eastAsia" w:ascii="仿宋" w:hAnsi="仿宋" w:eastAsia="仿宋" w:cs="仿宋"/>
          <w:b w:val="0"/>
          <w:bCs/>
          <w:sz w:val="28"/>
          <w:szCs w:val="28"/>
        </w:rPr>
        <w:t>）</w:t>
      </w:r>
      <w:r>
        <w:rPr>
          <w:rFonts w:hint="eastAsia" w:ascii="仿宋" w:hAnsi="仿宋" w:eastAsia="仿宋" w:cs="仿宋"/>
          <w:b w:val="0"/>
          <w:bCs/>
          <w:sz w:val="28"/>
          <w:szCs w:val="28"/>
          <w:lang w:eastAsia="zh-CN"/>
        </w:rPr>
        <w:t>采购，</w:t>
      </w:r>
      <w:r>
        <w:rPr>
          <w:rFonts w:hint="eastAsia" w:ascii="仿宋" w:hAnsi="仿宋" w:eastAsia="仿宋" w:cs="仿宋"/>
          <w:b w:val="0"/>
          <w:bCs/>
          <w:sz w:val="28"/>
          <w:szCs w:val="28"/>
        </w:rPr>
        <w:t>兹委托</w:t>
      </w:r>
      <w:r>
        <w:rPr>
          <w:rFonts w:hint="eastAsia" w:ascii="仿宋" w:hAnsi="仿宋" w:eastAsia="仿宋" w:cs="仿宋"/>
          <w:b w:val="0"/>
          <w:bCs/>
          <w:sz w:val="28"/>
          <w:szCs w:val="28"/>
          <w:u w:val="single"/>
        </w:rPr>
        <w:t xml:space="preserve"> </w:t>
      </w:r>
      <w:r>
        <w:rPr>
          <w:rFonts w:hint="eastAsia" w:ascii="仿宋" w:hAnsi="仿宋" w:eastAsia="仿宋" w:cs="仿宋"/>
          <w:b w:val="0"/>
          <w:bCs/>
          <w:sz w:val="28"/>
          <w:szCs w:val="28"/>
          <w:u w:val="single"/>
          <w:lang w:val="en-US" w:eastAsia="zh-CN"/>
        </w:rPr>
        <w:t xml:space="preserve">       </w:t>
      </w:r>
      <w:r>
        <w:rPr>
          <w:rFonts w:hint="eastAsia" w:ascii="仿宋" w:hAnsi="仿宋" w:eastAsia="仿宋" w:cs="仿宋"/>
          <w:b w:val="0"/>
          <w:bCs/>
          <w:sz w:val="28"/>
          <w:szCs w:val="28"/>
          <w:u w:val="single"/>
        </w:rPr>
        <w:t xml:space="preserve">  </w:t>
      </w:r>
      <w:r>
        <w:rPr>
          <w:rFonts w:hint="eastAsia" w:ascii="仿宋" w:hAnsi="仿宋" w:eastAsia="仿宋" w:cs="仿宋"/>
          <w:b w:val="0"/>
          <w:bCs/>
          <w:sz w:val="28"/>
          <w:szCs w:val="28"/>
        </w:rPr>
        <w:t>代表我</w:t>
      </w:r>
      <w:r>
        <w:rPr>
          <w:rFonts w:hint="eastAsia" w:ascii="仿宋" w:hAnsi="仿宋" w:eastAsia="仿宋" w:cs="仿宋"/>
          <w:b w:val="0"/>
          <w:bCs/>
          <w:sz w:val="28"/>
          <w:szCs w:val="28"/>
          <w:lang w:eastAsia="zh-CN"/>
        </w:rPr>
        <w:t>公司递交声明函，请予以受理。</w:t>
      </w:r>
    </w:p>
    <w:p>
      <w:pPr>
        <w:snapToGrid w:val="0"/>
        <w:spacing w:line="240" w:lineRule="auto"/>
        <w:ind w:firstLine="1120" w:firstLineChars="400"/>
        <w:rPr>
          <w:rFonts w:hint="eastAsia" w:ascii="仿宋" w:hAnsi="仿宋" w:eastAsia="仿宋" w:cs="仿宋"/>
          <w:b w:val="0"/>
          <w:bCs/>
          <w:color w:val="0000FF"/>
          <w:sz w:val="28"/>
          <w:szCs w:val="28"/>
        </w:rPr>
      </w:pPr>
      <w:r>
        <w:rPr>
          <w:rFonts w:hint="eastAsia" w:ascii="仿宋" w:hAnsi="仿宋" w:eastAsia="仿宋" w:cs="仿宋"/>
          <w:b w:val="0"/>
          <w:bCs/>
          <w:sz w:val="28"/>
          <w:szCs w:val="28"/>
        </w:rPr>
        <w:t>附：1、单位法定代表人身份证复印件</w:t>
      </w:r>
      <w:r>
        <w:rPr>
          <w:rFonts w:hint="eastAsia" w:ascii="仿宋" w:hAnsi="仿宋" w:eastAsia="仿宋" w:cs="仿宋"/>
          <w:b w:val="0"/>
          <w:bCs/>
          <w:color w:val="0000FF"/>
          <w:sz w:val="28"/>
          <w:szCs w:val="28"/>
        </w:rPr>
        <w:t>（复印正、反两面）</w:t>
      </w:r>
    </w:p>
    <w:p>
      <w:pPr>
        <w:snapToGrid w:val="0"/>
        <w:spacing w:line="240" w:lineRule="auto"/>
        <w:ind w:firstLine="1120" w:firstLineChars="400"/>
        <w:rPr>
          <w:rFonts w:hint="eastAsia" w:ascii="仿宋" w:hAnsi="仿宋" w:eastAsia="仿宋" w:cs="仿宋"/>
          <w:b w:val="0"/>
          <w:bCs/>
          <w:color w:val="0000FF"/>
          <w:sz w:val="28"/>
          <w:szCs w:val="28"/>
        </w:rPr>
      </w:pPr>
    </w:p>
    <w:p>
      <w:pPr>
        <w:pStyle w:val="2"/>
        <w:spacing w:line="240" w:lineRule="auto"/>
        <w:rPr>
          <w:rFonts w:hint="eastAsia" w:ascii="仿宋" w:hAnsi="仿宋" w:eastAsia="仿宋" w:cs="仿宋"/>
          <w:b w:val="0"/>
          <w:bCs/>
          <w:sz w:val="28"/>
          <w:szCs w:val="28"/>
        </w:rPr>
      </w:pPr>
    </w:p>
    <w:p>
      <w:pPr>
        <w:snapToGrid w:val="0"/>
        <w:spacing w:line="240" w:lineRule="auto"/>
        <w:ind w:firstLine="1120" w:firstLineChars="400"/>
        <w:rPr>
          <w:rFonts w:hint="eastAsia" w:ascii="仿宋" w:hAnsi="仿宋" w:eastAsia="仿宋" w:cs="仿宋"/>
          <w:b w:val="0"/>
          <w:bCs/>
          <w:color w:val="0000FF"/>
          <w:sz w:val="28"/>
          <w:szCs w:val="28"/>
        </w:rPr>
      </w:pPr>
    </w:p>
    <w:p>
      <w:pPr>
        <w:snapToGrid w:val="0"/>
        <w:spacing w:line="240" w:lineRule="auto"/>
        <w:ind w:firstLine="1120" w:firstLineChars="400"/>
        <w:rPr>
          <w:rFonts w:hint="eastAsia" w:ascii="仿宋" w:hAnsi="仿宋" w:eastAsia="仿宋" w:cs="仿宋"/>
          <w:b w:val="0"/>
          <w:bCs/>
          <w:sz w:val="28"/>
          <w:szCs w:val="28"/>
        </w:rPr>
      </w:pPr>
    </w:p>
    <w:p>
      <w:pPr>
        <w:snapToGrid w:val="0"/>
        <w:spacing w:line="240" w:lineRule="auto"/>
        <w:ind w:firstLine="1668" w:firstLineChars="596"/>
        <w:rPr>
          <w:rFonts w:hint="eastAsia" w:ascii="仿宋" w:hAnsi="仿宋" w:eastAsia="仿宋" w:cs="仿宋"/>
          <w:b w:val="0"/>
          <w:bCs/>
          <w:color w:val="0000FF"/>
          <w:sz w:val="28"/>
          <w:szCs w:val="28"/>
        </w:rPr>
      </w:pPr>
      <w:r>
        <w:rPr>
          <w:rFonts w:hint="eastAsia" w:ascii="仿宋" w:hAnsi="仿宋" w:eastAsia="仿宋" w:cs="仿宋"/>
          <w:b w:val="0"/>
          <w:bCs/>
          <w:sz w:val="28"/>
          <w:szCs w:val="28"/>
        </w:rPr>
        <w:t>2、授权委托人身份证复印件</w:t>
      </w:r>
      <w:r>
        <w:rPr>
          <w:rFonts w:hint="eastAsia" w:ascii="仿宋" w:hAnsi="仿宋" w:eastAsia="仿宋" w:cs="仿宋"/>
          <w:b w:val="0"/>
          <w:bCs/>
          <w:color w:val="0000FF"/>
          <w:sz w:val="28"/>
          <w:szCs w:val="28"/>
        </w:rPr>
        <w:t>（复印正、反两面）</w:t>
      </w:r>
    </w:p>
    <w:p>
      <w:pPr>
        <w:snapToGrid w:val="0"/>
        <w:spacing w:line="240" w:lineRule="auto"/>
        <w:ind w:firstLine="1668" w:firstLineChars="596"/>
        <w:rPr>
          <w:rFonts w:hint="eastAsia" w:ascii="仿宋" w:hAnsi="仿宋" w:eastAsia="仿宋" w:cs="仿宋"/>
          <w:b w:val="0"/>
          <w:bCs/>
          <w:color w:val="0000FF"/>
          <w:sz w:val="28"/>
          <w:szCs w:val="28"/>
        </w:rPr>
      </w:pPr>
    </w:p>
    <w:p>
      <w:pPr>
        <w:snapToGrid w:val="0"/>
        <w:spacing w:line="240" w:lineRule="auto"/>
        <w:ind w:firstLine="1668" w:firstLineChars="596"/>
        <w:rPr>
          <w:rFonts w:hint="eastAsia" w:ascii="仿宋" w:hAnsi="仿宋" w:eastAsia="仿宋" w:cs="仿宋"/>
          <w:b w:val="0"/>
          <w:bCs/>
          <w:color w:val="0000FF"/>
          <w:sz w:val="28"/>
          <w:szCs w:val="28"/>
        </w:rPr>
      </w:pPr>
    </w:p>
    <w:p>
      <w:pPr>
        <w:snapToGrid w:val="0"/>
        <w:spacing w:line="240" w:lineRule="auto"/>
        <w:ind w:firstLine="1668" w:firstLineChars="596"/>
        <w:rPr>
          <w:rFonts w:hint="eastAsia" w:ascii="仿宋" w:hAnsi="仿宋" w:eastAsia="仿宋" w:cs="仿宋"/>
          <w:b w:val="0"/>
          <w:bCs/>
          <w:color w:val="0000FF"/>
          <w:sz w:val="28"/>
          <w:szCs w:val="28"/>
        </w:rPr>
      </w:pPr>
    </w:p>
    <w:p>
      <w:pPr>
        <w:snapToGrid w:val="0"/>
        <w:spacing w:line="240" w:lineRule="auto"/>
        <w:ind w:firstLine="1668" w:firstLineChars="596"/>
        <w:rPr>
          <w:rFonts w:hint="eastAsia" w:ascii="仿宋" w:hAnsi="仿宋" w:eastAsia="仿宋" w:cs="仿宋"/>
          <w:b w:val="0"/>
          <w:bCs/>
          <w:color w:val="0000FF"/>
          <w:sz w:val="28"/>
          <w:szCs w:val="28"/>
        </w:rPr>
      </w:pPr>
    </w:p>
    <w:p>
      <w:pPr>
        <w:pStyle w:val="2"/>
        <w:spacing w:line="240" w:lineRule="auto"/>
        <w:rPr>
          <w:rFonts w:hint="eastAsia" w:ascii="仿宋" w:hAnsi="仿宋" w:eastAsia="仿宋" w:cs="仿宋"/>
          <w:b w:val="0"/>
          <w:bCs/>
          <w:sz w:val="28"/>
          <w:szCs w:val="28"/>
        </w:rPr>
      </w:pPr>
    </w:p>
    <w:p>
      <w:pPr>
        <w:spacing w:line="240" w:lineRule="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   </w:t>
      </w:r>
    </w:p>
    <w:p>
      <w:pPr>
        <w:snapToGrid w:val="0"/>
        <w:spacing w:line="240" w:lineRule="auto"/>
        <w:rPr>
          <w:rFonts w:hint="eastAsia" w:ascii="仿宋" w:hAnsi="仿宋" w:eastAsia="仿宋" w:cs="仿宋"/>
          <w:b w:val="0"/>
          <w:bCs/>
          <w:sz w:val="28"/>
          <w:szCs w:val="28"/>
        </w:rPr>
      </w:pPr>
    </w:p>
    <w:p>
      <w:pPr>
        <w:snapToGrid w:val="0"/>
        <w:spacing w:line="240" w:lineRule="auto"/>
        <w:rPr>
          <w:rFonts w:hint="eastAsia" w:ascii="仿宋" w:hAnsi="仿宋" w:eastAsia="仿宋" w:cs="仿宋"/>
          <w:b w:val="0"/>
          <w:bCs/>
          <w:sz w:val="28"/>
          <w:szCs w:val="28"/>
          <w:u w:val="single"/>
        </w:rPr>
      </w:pPr>
      <w:r>
        <w:rPr>
          <w:rFonts w:hint="eastAsia" w:ascii="仿宋" w:hAnsi="仿宋" w:eastAsia="仿宋" w:cs="仿宋"/>
          <w:b w:val="0"/>
          <w:bCs/>
          <w:sz w:val="28"/>
          <w:szCs w:val="28"/>
        </w:rPr>
        <w:t>委托单位（供应商）： （公章）</w:t>
      </w:r>
    </w:p>
    <w:p>
      <w:pPr>
        <w:snapToGrid w:val="0"/>
        <w:spacing w:line="240" w:lineRule="auto"/>
        <w:rPr>
          <w:rFonts w:hint="eastAsia" w:ascii="仿宋" w:hAnsi="仿宋" w:eastAsia="仿宋" w:cs="仿宋"/>
          <w:b w:val="0"/>
          <w:bCs/>
          <w:sz w:val="28"/>
          <w:szCs w:val="28"/>
        </w:rPr>
      </w:pPr>
      <w:r>
        <w:rPr>
          <w:rFonts w:hint="eastAsia" w:ascii="仿宋" w:hAnsi="仿宋" w:eastAsia="仿宋" w:cs="仿宋"/>
          <w:b w:val="0"/>
          <w:bCs/>
          <w:sz w:val="28"/>
          <w:szCs w:val="28"/>
        </w:rPr>
        <w:t>法定代表人（签字或个人印章）：</w:t>
      </w:r>
    </w:p>
    <w:p>
      <w:pPr>
        <w:snapToGrid w:val="0"/>
        <w:spacing w:line="240" w:lineRule="auto"/>
        <w:rPr>
          <w:rFonts w:hint="eastAsia" w:ascii="仿宋" w:hAnsi="仿宋" w:eastAsia="仿宋" w:cs="仿宋"/>
          <w:b w:val="0"/>
          <w:bCs/>
          <w:sz w:val="28"/>
          <w:szCs w:val="28"/>
          <w:u w:val="single"/>
        </w:rPr>
      </w:pPr>
      <w:r>
        <w:rPr>
          <w:rFonts w:hint="eastAsia" w:ascii="仿宋" w:hAnsi="仿宋" w:eastAsia="仿宋" w:cs="仿宋"/>
          <w:b w:val="0"/>
          <w:bCs/>
          <w:color w:val="000000"/>
          <w:sz w:val="28"/>
          <w:szCs w:val="28"/>
          <w:lang w:eastAsia="zh-CN"/>
        </w:rPr>
        <w:t>受</w:t>
      </w:r>
      <w:r>
        <w:rPr>
          <w:rFonts w:hint="eastAsia" w:ascii="仿宋" w:hAnsi="仿宋" w:eastAsia="仿宋" w:cs="仿宋"/>
          <w:b w:val="0"/>
          <w:bCs/>
          <w:color w:val="000000"/>
          <w:sz w:val="28"/>
          <w:szCs w:val="28"/>
        </w:rPr>
        <w:t>托人（</w:t>
      </w:r>
      <w:r>
        <w:rPr>
          <w:rFonts w:hint="eastAsia" w:ascii="仿宋" w:hAnsi="仿宋" w:eastAsia="仿宋" w:cs="仿宋"/>
          <w:b w:val="0"/>
          <w:bCs/>
          <w:sz w:val="28"/>
          <w:szCs w:val="28"/>
        </w:rPr>
        <w:t>签字）：</w:t>
      </w:r>
    </w:p>
    <w:p>
      <w:pPr>
        <w:spacing w:line="240" w:lineRule="auto"/>
        <w:rPr>
          <w:rFonts w:hint="eastAsia" w:ascii="仿宋" w:hAnsi="仿宋" w:eastAsia="仿宋" w:cs="仿宋"/>
          <w:b w:val="0"/>
          <w:bCs/>
          <w:sz w:val="28"/>
          <w:szCs w:val="28"/>
        </w:rPr>
      </w:pPr>
      <w:r>
        <w:rPr>
          <w:rFonts w:hint="eastAsia" w:ascii="仿宋" w:hAnsi="仿宋" w:eastAsia="仿宋" w:cs="仿宋"/>
          <w:b w:val="0"/>
          <w:bCs/>
          <w:sz w:val="28"/>
          <w:szCs w:val="28"/>
        </w:rPr>
        <w:t>日期：</w:t>
      </w:r>
      <w:r>
        <w:rPr>
          <w:rFonts w:hint="eastAsia" w:ascii="仿宋" w:hAnsi="仿宋" w:eastAsia="仿宋" w:cs="仿宋"/>
          <w:b w:val="0"/>
          <w:bCs/>
          <w:color w:val="000000"/>
          <w:spacing w:val="20"/>
          <w:sz w:val="28"/>
          <w:szCs w:val="28"/>
          <w:u w:val="single"/>
        </w:rPr>
        <w:t xml:space="preserve">      </w:t>
      </w:r>
      <w:r>
        <w:rPr>
          <w:rFonts w:hint="eastAsia" w:ascii="仿宋" w:hAnsi="仿宋" w:eastAsia="仿宋" w:cs="仿宋"/>
          <w:b w:val="0"/>
          <w:bCs/>
          <w:color w:val="000000"/>
          <w:spacing w:val="20"/>
          <w:sz w:val="28"/>
          <w:szCs w:val="28"/>
        </w:rPr>
        <w:t>年</w:t>
      </w:r>
      <w:r>
        <w:rPr>
          <w:rFonts w:hint="eastAsia" w:ascii="仿宋" w:hAnsi="仿宋" w:eastAsia="仿宋" w:cs="仿宋"/>
          <w:b w:val="0"/>
          <w:bCs/>
          <w:color w:val="000000"/>
          <w:spacing w:val="20"/>
          <w:sz w:val="28"/>
          <w:szCs w:val="28"/>
          <w:u w:val="single"/>
        </w:rPr>
        <w:t xml:space="preserve">    </w:t>
      </w:r>
      <w:r>
        <w:rPr>
          <w:rFonts w:hint="eastAsia" w:ascii="仿宋" w:hAnsi="仿宋" w:eastAsia="仿宋" w:cs="仿宋"/>
          <w:b w:val="0"/>
          <w:bCs/>
          <w:color w:val="000000"/>
          <w:spacing w:val="20"/>
          <w:sz w:val="28"/>
          <w:szCs w:val="28"/>
        </w:rPr>
        <w:t>月</w:t>
      </w:r>
      <w:r>
        <w:rPr>
          <w:rFonts w:hint="eastAsia" w:ascii="仿宋" w:hAnsi="仿宋" w:eastAsia="仿宋" w:cs="仿宋"/>
          <w:b w:val="0"/>
          <w:bCs/>
          <w:color w:val="000000"/>
          <w:spacing w:val="20"/>
          <w:sz w:val="28"/>
          <w:szCs w:val="28"/>
          <w:u w:val="single"/>
        </w:rPr>
        <w:t xml:space="preserve">    </w:t>
      </w:r>
      <w:r>
        <w:rPr>
          <w:rFonts w:hint="eastAsia" w:ascii="仿宋" w:hAnsi="仿宋" w:eastAsia="仿宋" w:cs="仿宋"/>
          <w:b w:val="0"/>
          <w:bCs/>
          <w:color w:val="000000"/>
          <w:spacing w:val="20"/>
          <w:sz w:val="28"/>
          <w:szCs w:val="28"/>
        </w:rPr>
        <w:t>日</w:t>
      </w:r>
    </w:p>
    <w:p>
      <w:pPr>
        <w:pStyle w:val="17"/>
        <w:rPr>
          <w:rFonts w:hint="default" w:ascii="仿宋" w:hAnsi="仿宋" w:eastAsia="仿宋" w:cs="微软雅黑"/>
          <w:b w:val="0"/>
          <w:bCs/>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PingFang SC">
    <w:altName w:val="宋体"/>
    <w:panose1 w:val="020B0400000000000000"/>
    <w:charset w:val="86"/>
    <w:family w:val="auto"/>
    <w:pitch w:val="default"/>
    <w:sig w:usb0="00000000" w:usb1="00000000" w:usb2="00000017"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BE532E"/>
    <w:multiLevelType w:val="singleLevel"/>
    <w:tmpl w:val="93BE532E"/>
    <w:lvl w:ilvl="0" w:tentative="0">
      <w:start w:val="1"/>
      <w:numFmt w:val="decimal"/>
      <w:lvlText w:val="%1."/>
      <w:lvlJc w:val="left"/>
      <w:pPr>
        <w:tabs>
          <w:tab w:val="left" w:pos="312"/>
        </w:tabs>
      </w:pPr>
    </w:lvl>
  </w:abstractNum>
  <w:abstractNum w:abstractNumId="1">
    <w:nsid w:val="F689A5A6"/>
    <w:multiLevelType w:val="singleLevel"/>
    <w:tmpl w:val="F689A5A6"/>
    <w:lvl w:ilvl="0" w:tentative="0">
      <w:start w:val="1"/>
      <w:numFmt w:val="decimal"/>
      <w:lvlText w:val="%1)"/>
      <w:lvlJc w:val="left"/>
      <w:pPr>
        <w:ind w:left="425" w:hanging="425"/>
      </w:pPr>
      <w:rPr>
        <w:rFonts w:hint="default"/>
      </w:rPr>
    </w:lvl>
  </w:abstractNum>
  <w:abstractNum w:abstractNumId="2">
    <w:nsid w:val="00000001"/>
    <w:multiLevelType w:val="multilevel"/>
    <w:tmpl w:val="00000001"/>
    <w:lvl w:ilvl="0" w:tentative="0">
      <w:start w:val="1"/>
      <w:numFmt w:val="decimal"/>
      <w:lvlText w:val="%1）"/>
      <w:lvlJc w:val="left"/>
      <w:pPr>
        <w:tabs>
          <w:tab w:val="left" w:pos="2040"/>
        </w:tabs>
        <w:ind w:left="2040" w:hanging="360"/>
      </w:pPr>
      <w:rPr>
        <w:rFonts w:hint="default"/>
      </w:rPr>
    </w:lvl>
    <w:lvl w:ilvl="1" w:tentative="0">
      <w:start w:val="1"/>
      <w:numFmt w:val="decimal"/>
      <w:lvlText w:val="%2、"/>
      <w:lvlJc w:val="left"/>
      <w:pPr>
        <w:tabs>
          <w:tab w:val="left" w:pos="780"/>
        </w:tabs>
        <w:ind w:left="780" w:hanging="360"/>
      </w:pPr>
      <w:rPr>
        <w:rFonts w:ascii="宋体" w:hAnsi="宋体" w:eastAsia="宋体" w:cs="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1B"/>
    <w:multiLevelType w:val="singleLevel"/>
    <w:tmpl w:val="0000001B"/>
    <w:lvl w:ilvl="0" w:tentative="0">
      <w:start w:val="1"/>
      <w:numFmt w:val="decimal"/>
      <w:suff w:val="nothing"/>
      <w:lvlText w:val="%1．"/>
      <w:lvlJc w:val="left"/>
      <w:pPr>
        <w:ind w:left="0" w:firstLine="400"/>
      </w:pPr>
      <w:rPr>
        <w:rFonts w:hint="default"/>
      </w:rPr>
    </w:lvl>
  </w:abstractNum>
  <w:abstractNum w:abstractNumId="4">
    <w:nsid w:val="1D0CA0C5"/>
    <w:multiLevelType w:val="singleLevel"/>
    <w:tmpl w:val="1D0CA0C5"/>
    <w:lvl w:ilvl="0" w:tentative="0">
      <w:start w:val="1"/>
      <w:numFmt w:val="decimal"/>
      <w:lvlText w:val="%1."/>
      <w:lvlJc w:val="left"/>
      <w:pPr>
        <w:ind w:left="425" w:hanging="425"/>
      </w:pPr>
      <w:rPr>
        <w:rFonts w:hint="default"/>
      </w:rPr>
    </w:lvl>
  </w:abstractNum>
  <w:abstractNum w:abstractNumId="5">
    <w:nsid w:val="38F40DF3"/>
    <w:multiLevelType w:val="multilevel"/>
    <w:tmpl w:val="38F40DF3"/>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2、"/>
      <w:lvlJc w:val="left"/>
      <w:pPr>
        <w:ind w:left="-402" w:firstLine="402"/>
      </w:pPr>
      <w:rPr>
        <w:rFonts w:hint="eastAsia"/>
      </w:rPr>
    </w:lvl>
    <w:lvl w:ilvl="2" w:tentative="0">
      <w:start w:val="1"/>
      <w:numFmt w:val="decimal"/>
      <w:suff w:val="nothing"/>
      <w:lvlText w:val="%3．"/>
      <w:lvlJc w:val="left"/>
      <w:pPr>
        <w:ind w:left="0" w:firstLine="402"/>
      </w:pPr>
      <w:rPr>
        <w:rFonts w:hint="default" w:ascii="微软雅黑" w:hAnsi="微软雅黑" w:eastAsia="微软雅黑" w:cs="微软雅黑"/>
        <w:sz w:val="21"/>
        <w:szCs w:val="21"/>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6">
    <w:nsid w:val="74D435E6"/>
    <w:multiLevelType w:val="multilevel"/>
    <w:tmpl w:val="74D435E6"/>
    <w:lvl w:ilvl="0" w:tentative="0">
      <w:start w:val="1"/>
      <w:numFmt w:val="japaneseCounting"/>
      <w:lvlText w:val="第%1章"/>
      <w:lvlJc w:val="left"/>
      <w:pPr>
        <w:tabs>
          <w:tab w:val="left" w:pos="1605"/>
        </w:tabs>
        <w:ind w:left="1605" w:hanging="960"/>
      </w:pPr>
      <w:rPr>
        <w:rFonts w:hint="eastAsia"/>
      </w:rPr>
    </w:lvl>
    <w:lvl w:ilvl="1" w:tentative="0">
      <w:start w:val="1"/>
      <w:numFmt w:val="japaneseCounting"/>
      <w:lvlText w:val="%2、"/>
      <w:lvlJc w:val="left"/>
      <w:pPr>
        <w:tabs>
          <w:tab w:val="left" w:pos="1365"/>
        </w:tabs>
        <w:ind w:left="1365" w:hanging="525"/>
      </w:pPr>
      <w:rPr>
        <w:rFonts w:hint="default"/>
      </w:r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420"/>
        </w:tabs>
        <w:ind w:left="420"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7">
    <w:nsid w:val="7D227488"/>
    <w:multiLevelType w:val="singleLevel"/>
    <w:tmpl w:val="7D227488"/>
    <w:lvl w:ilvl="0" w:tentative="0">
      <w:start w:val="1"/>
      <w:numFmt w:val="decimal"/>
      <w:lvlText w:val="%1."/>
      <w:lvlJc w:val="left"/>
      <w:pPr>
        <w:ind w:left="425" w:hanging="425"/>
      </w:pPr>
      <w:rPr>
        <w:rFonts w:hint="default"/>
      </w:rPr>
    </w:lvl>
  </w:abstractNum>
  <w:num w:numId="1">
    <w:abstractNumId w:val="5"/>
  </w:num>
  <w:num w:numId="2">
    <w:abstractNumId w:val="4"/>
  </w:num>
  <w:num w:numId="3">
    <w:abstractNumId w:val="7"/>
  </w:num>
  <w:num w:numId="4">
    <w:abstractNumId w:val="0"/>
  </w:num>
  <w:num w:numId="5">
    <w:abstractNumId w:val="1"/>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2MTg0OTM0NmFjM2YzMzc5MDdiYzhjN2YwYTYyNzgifQ=="/>
  </w:docVars>
  <w:rsids>
    <w:rsidRoot w:val="256C7635"/>
    <w:rsid w:val="009E7BB6"/>
    <w:rsid w:val="01344FDE"/>
    <w:rsid w:val="01AD22E7"/>
    <w:rsid w:val="0249116F"/>
    <w:rsid w:val="025739FF"/>
    <w:rsid w:val="02876A43"/>
    <w:rsid w:val="03B50748"/>
    <w:rsid w:val="047563BF"/>
    <w:rsid w:val="049C3260"/>
    <w:rsid w:val="05921952"/>
    <w:rsid w:val="061D1B3C"/>
    <w:rsid w:val="06ED21A6"/>
    <w:rsid w:val="07415229"/>
    <w:rsid w:val="07EB13A4"/>
    <w:rsid w:val="084B01D7"/>
    <w:rsid w:val="0CC92570"/>
    <w:rsid w:val="0D8457A1"/>
    <w:rsid w:val="0DDF0373"/>
    <w:rsid w:val="0DF2282E"/>
    <w:rsid w:val="0E403660"/>
    <w:rsid w:val="0F8305F0"/>
    <w:rsid w:val="101573B7"/>
    <w:rsid w:val="12BA47BD"/>
    <w:rsid w:val="13522ECA"/>
    <w:rsid w:val="13B462F0"/>
    <w:rsid w:val="17927BE3"/>
    <w:rsid w:val="17A33505"/>
    <w:rsid w:val="17B86DD4"/>
    <w:rsid w:val="181F700C"/>
    <w:rsid w:val="1D0F1E76"/>
    <w:rsid w:val="1D1030AC"/>
    <w:rsid w:val="20983921"/>
    <w:rsid w:val="20FB4DDF"/>
    <w:rsid w:val="221E19EC"/>
    <w:rsid w:val="23432D40"/>
    <w:rsid w:val="243829B1"/>
    <w:rsid w:val="256C7635"/>
    <w:rsid w:val="257C6BEF"/>
    <w:rsid w:val="26543C2E"/>
    <w:rsid w:val="274556FA"/>
    <w:rsid w:val="279B7D52"/>
    <w:rsid w:val="28A72F6D"/>
    <w:rsid w:val="2A2013BF"/>
    <w:rsid w:val="2A7C189D"/>
    <w:rsid w:val="2AFB1A46"/>
    <w:rsid w:val="2C132A27"/>
    <w:rsid w:val="2C140AD4"/>
    <w:rsid w:val="2C3D0C5D"/>
    <w:rsid w:val="2CA25479"/>
    <w:rsid w:val="2CD258AD"/>
    <w:rsid w:val="2D8C7F44"/>
    <w:rsid w:val="2E020414"/>
    <w:rsid w:val="2EC76001"/>
    <w:rsid w:val="3032386A"/>
    <w:rsid w:val="305A62E5"/>
    <w:rsid w:val="32D27ECF"/>
    <w:rsid w:val="32F02764"/>
    <w:rsid w:val="362E718F"/>
    <w:rsid w:val="38D92593"/>
    <w:rsid w:val="3A3A2866"/>
    <w:rsid w:val="3A4777B0"/>
    <w:rsid w:val="3C5E715D"/>
    <w:rsid w:val="3CB90A0D"/>
    <w:rsid w:val="3CC2518E"/>
    <w:rsid w:val="3DCC3519"/>
    <w:rsid w:val="3E6654CD"/>
    <w:rsid w:val="40CF09A0"/>
    <w:rsid w:val="40DB69DC"/>
    <w:rsid w:val="419B6A3A"/>
    <w:rsid w:val="42520F10"/>
    <w:rsid w:val="42E1448F"/>
    <w:rsid w:val="42EE4CCF"/>
    <w:rsid w:val="440A2D67"/>
    <w:rsid w:val="469F7466"/>
    <w:rsid w:val="48500207"/>
    <w:rsid w:val="485141DF"/>
    <w:rsid w:val="4AF013C9"/>
    <w:rsid w:val="4D376A08"/>
    <w:rsid w:val="50350EE3"/>
    <w:rsid w:val="52325D6E"/>
    <w:rsid w:val="52B646DC"/>
    <w:rsid w:val="52EF42D6"/>
    <w:rsid w:val="5518696D"/>
    <w:rsid w:val="57DC1232"/>
    <w:rsid w:val="59354F1B"/>
    <w:rsid w:val="597015C7"/>
    <w:rsid w:val="5AB95F80"/>
    <w:rsid w:val="5FDE6AA1"/>
    <w:rsid w:val="60523DD7"/>
    <w:rsid w:val="614F743B"/>
    <w:rsid w:val="61C53F3E"/>
    <w:rsid w:val="623B5B62"/>
    <w:rsid w:val="62FF1C29"/>
    <w:rsid w:val="63066872"/>
    <w:rsid w:val="64FE58CD"/>
    <w:rsid w:val="652F38F2"/>
    <w:rsid w:val="66AB742B"/>
    <w:rsid w:val="68743B4D"/>
    <w:rsid w:val="68F507E8"/>
    <w:rsid w:val="6A2A45E1"/>
    <w:rsid w:val="6A420E64"/>
    <w:rsid w:val="6AE41E6A"/>
    <w:rsid w:val="6BA27BC8"/>
    <w:rsid w:val="6BA839CF"/>
    <w:rsid w:val="6BDE45F3"/>
    <w:rsid w:val="6D215754"/>
    <w:rsid w:val="6EB63F89"/>
    <w:rsid w:val="6EFC20F8"/>
    <w:rsid w:val="715B78C5"/>
    <w:rsid w:val="729149D6"/>
    <w:rsid w:val="740F67E8"/>
    <w:rsid w:val="741846DC"/>
    <w:rsid w:val="752710C6"/>
    <w:rsid w:val="75410B72"/>
    <w:rsid w:val="755D6368"/>
    <w:rsid w:val="756379B6"/>
    <w:rsid w:val="7749547D"/>
    <w:rsid w:val="78040C3C"/>
    <w:rsid w:val="78AD046C"/>
    <w:rsid w:val="78C552D3"/>
    <w:rsid w:val="794E7F42"/>
    <w:rsid w:val="7A946DA5"/>
    <w:rsid w:val="7ACD64DA"/>
    <w:rsid w:val="7B0532F4"/>
    <w:rsid w:val="7E194184"/>
    <w:rsid w:val="7E5F05A5"/>
    <w:rsid w:val="7FB222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6">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styleId="6">
    <w:name w:val="annotation text"/>
    <w:basedOn w:val="1"/>
    <w:qFormat/>
    <w:uiPriority w:val="0"/>
    <w:pPr>
      <w:jc w:val="left"/>
    </w:pPr>
  </w:style>
  <w:style w:type="paragraph" w:styleId="7">
    <w:name w:val="Body Text"/>
    <w:basedOn w:val="1"/>
    <w:semiHidden/>
    <w:qFormat/>
    <w:uiPriority w:val="0"/>
    <w:rPr>
      <w:rFonts w:ascii="PingFang SC" w:hAnsi="PingFang SC" w:eastAsia="PingFang SC" w:cs="PingFang SC"/>
      <w:sz w:val="23"/>
      <w:szCs w:val="23"/>
      <w:lang w:val="en-US" w:eastAsia="en-US" w:bidi="ar-SA"/>
    </w:rPr>
  </w:style>
  <w:style w:type="paragraph" w:styleId="8">
    <w:name w:val="Body Text Indent"/>
    <w:basedOn w:val="1"/>
    <w:next w:val="9"/>
    <w:qFormat/>
    <w:uiPriority w:val="0"/>
    <w:pPr>
      <w:spacing w:after="120"/>
      <w:ind w:left="420" w:leftChars="200"/>
    </w:pPr>
  </w:style>
  <w:style w:type="paragraph" w:styleId="9">
    <w:name w:val="envelope return"/>
    <w:basedOn w:val="1"/>
    <w:qFormat/>
    <w:uiPriority w:val="0"/>
    <w:pPr>
      <w:snapToGrid w:val="0"/>
    </w:pPr>
    <w:rPr>
      <w:rFonts w:ascii="Arial" w:hAnsi="Arial"/>
    </w:rPr>
  </w:style>
  <w:style w:type="paragraph" w:styleId="10">
    <w:name w:val="footer"/>
    <w:basedOn w:val="1"/>
    <w:qFormat/>
    <w:uiPriority w:val="99"/>
    <w:pPr>
      <w:tabs>
        <w:tab w:val="center" w:pos="4153"/>
        <w:tab w:val="right" w:pos="8306"/>
      </w:tabs>
      <w:snapToGrid w:val="0"/>
      <w:jc w:val="left"/>
    </w:pPr>
    <w:rPr>
      <w:rFonts w:ascii="Tahoma" w:hAnsi="Tahoma"/>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rFonts w:ascii="Tahoma" w:hAnsi="Tahoma"/>
      <w:sz w:val="18"/>
      <w:szCs w:val="18"/>
    </w:rPr>
  </w:style>
  <w:style w:type="paragraph" w:styleId="12">
    <w:name w:val="toc 1"/>
    <w:basedOn w:val="1"/>
    <w:next w:val="1"/>
    <w:qFormat/>
    <w:uiPriority w:val="39"/>
  </w:style>
  <w:style w:type="paragraph" w:styleId="13">
    <w:name w:val="Body Text First Indent 2"/>
    <w:basedOn w:val="8"/>
    <w:qFormat/>
    <w:uiPriority w:val="0"/>
    <w:pPr>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8">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styleId="19">
    <w:name w:val="List Paragraph"/>
    <w:basedOn w:val="1"/>
    <w:qFormat/>
    <w:uiPriority w:val="34"/>
    <w:pPr>
      <w:ind w:firstLine="420" w:firstLineChars="200"/>
    </w:pPr>
  </w:style>
  <w:style w:type="character" w:customStyle="1" w:styleId="20">
    <w:name w:val="font01"/>
    <w:basedOn w:val="16"/>
    <w:qFormat/>
    <w:uiPriority w:val="0"/>
    <w:rPr>
      <w:rFonts w:hint="eastAsia" w:ascii="宋体" w:hAnsi="宋体" w:eastAsia="宋体" w:cs="宋体"/>
      <w:color w:val="000000"/>
      <w:sz w:val="24"/>
      <w:szCs w:val="24"/>
      <w:u w:val="none"/>
    </w:rPr>
  </w:style>
  <w:style w:type="character" w:customStyle="1" w:styleId="21">
    <w:name w:val="font21"/>
    <w:basedOn w:val="16"/>
    <w:qFormat/>
    <w:uiPriority w:val="0"/>
    <w:rPr>
      <w:rFonts w:hint="eastAsia" w:ascii="宋体" w:hAnsi="宋体" w:eastAsia="宋体" w:cs="宋体"/>
      <w:i/>
      <w:iCs/>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6026</Words>
  <Characters>6172</Characters>
  <Lines>0</Lines>
  <Paragraphs>0</Paragraphs>
  <TotalTime>1</TotalTime>
  <ScaleCrop>false</ScaleCrop>
  <LinksUpToDate>false</LinksUpToDate>
  <CharactersWithSpaces>6919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2023-03-21T05:32:00Z</dcterms:created>
  <dc:creator>- 王</dc:creator>
  <cp:lastModifiedBy>Administrator</cp:lastModifiedBy>
  <cp:lastPrinted>2024-09-10T08:13:00Z</cp:lastPrinted>
  <dcterms:modified xsi:type="dcterms:W3CDTF">2026-03-05T06:33:17Z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616149B0325E4795B48873E2CEFD0BFB</vt:lpwstr>
  </property>
</Properties>
</file>