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灌注泵</w:t>
      </w:r>
      <w:r>
        <w:rPr>
          <w:rFonts w:hint="eastAsia"/>
          <w:sz w:val="28"/>
          <w:szCs w:val="28"/>
        </w:rPr>
        <w:t>参数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（一）流量参数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流量调节范围：0~4000ml/min，连续无级调节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流量精度：≤±5%，支持L/min/ml/min双单位显示（适配0.5L/min等常用档位）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控制模式：恒流/恒压双模式，流量实时数字显示，支持手术流量预设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（二）压力参数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压力调节范围：0~300mmHg，连续可调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压力精度：≤±8mmHg，二级过压报警（250/300mmHg），过压声光报警并自动降流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压力监测：实时显示实际工作压力，支持压力异常（骤升/骤降）报警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（三）安全防护系统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具备防逆流+防管路堵塞核心防护，适配一次性无菌冲洗管路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低液位报警，无液体/管路脱落时自动停止输出，防止空转损坏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故障自诊断功能，可显示故障代码，便于快速排查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（四）操作与物理特性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操作方式：触屏+旋钮双操作，界面简洁，医护易上手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电源：220V/50Hz，额定功率≤150VA，适配手术室供电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噪音：≤60dB(A)，体积适配手术室标准台车，可移动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显示：液晶显示屏，参数清晰，可视角度广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（五）适配性要求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兼容泌尿外科常规内镜：输尿管硬镜/软镜、经皮肾镜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管路兼容：适配省级阳光采购平台可采的通用一次性冲洗管路，无品牌绑定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二、配置与售后要求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（一）标配清单（1套） </w:t>
      </w:r>
    </w:p>
    <w:p>
      <w:pPr>
        <w:rPr>
          <w:rFonts w:hint="eastAsia"/>
        </w:rPr>
      </w:pPr>
      <w:r>
        <w:rPr>
          <w:rFonts w:hint="eastAsia"/>
        </w:rPr>
        <w:t>灌注泵主机1台、可复用冲洗管路3套、产品操作手册1份、原厂校准报告1份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售后保障</w:t>
      </w:r>
    </w:p>
    <w:p>
      <w:pPr>
        <w:numPr>
          <w:numId w:val="0"/>
        </w:numPr>
        <w:rPr>
          <w:rFonts w:hint="eastAsia"/>
        </w:rPr>
      </w:pPr>
      <w:bookmarkStart w:id="0" w:name="_GoBack"/>
      <w:bookmarkEnd w:id="0"/>
      <w:r>
        <w:rPr>
          <w:rFonts w:hint="eastAsia"/>
          <w:lang w:val="en-US" w:eastAsia="zh-CN"/>
        </w:rPr>
        <w:t>1.</w:t>
      </w:r>
      <w:r>
        <w:rPr>
          <w:rFonts w:hint="eastAsia"/>
        </w:rPr>
        <w:t>整机质保：≥2年，核心电机/泵头质保≥3年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维修响应：国内厂家售后，能及时上门维修及寄修。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技术支持：免费上门安装调。</w:t>
      </w:r>
    </w:p>
    <w:p>
      <w:r>
        <w:rPr>
          <w:rFonts w:hint="eastAsia"/>
          <w:lang w:val="en-US" w:eastAsia="zh-CN"/>
        </w:rPr>
        <w:t>4.</w:t>
      </w:r>
      <w:r>
        <w:rPr>
          <w:rFonts w:hint="eastAsia"/>
        </w:rPr>
        <w:t>耗材保障：长期供应配套耗材，报价透明，无强制捆绑销售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F98947"/>
    <w:multiLevelType w:val="singleLevel"/>
    <w:tmpl w:val="FDF9894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DBA4AB"/>
    <w:rsid w:val="0A716345"/>
    <w:rsid w:val="315459CA"/>
    <w:rsid w:val="E7DBA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2026-03-04T15:00:00Z</dcterms:created>
  <dc:creator>自我膨胀的猪</dc:creator>
  <cp:lastModifiedBy>Administrator</cp:lastModifiedBy>
  <dcterms:modified xsi:type="dcterms:W3CDTF">2026-03-31T02:35:57Z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D5CEC81802FE7894A9D8A769613C4E6A_41</vt:lpwstr>
  </property>
</Properties>
</file>